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55" w:rsidRPr="00551955" w:rsidRDefault="00551955" w:rsidP="00551955">
      <w:pPr>
        <w:spacing w:line="315" w:lineRule="atLeast"/>
        <w:ind w:firstLine="0"/>
        <w:jc w:val="righ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551955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Приложение N 9</w:t>
      </w:r>
      <w:r w:rsidRPr="00551955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к приказу Федеральной службы</w:t>
      </w:r>
      <w:r w:rsidRPr="00551955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экологическому, технологическому</w:t>
      </w:r>
      <w:r w:rsidRPr="00551955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и атомному надзору</w:t>
      </w:r>
      <w:r w:rsidRPr="00551955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от 12 марта 2020 года N 107 </w:t>
      </w:r>
    </w:p>
    <w:p w:rsidR="00551955" w:rsidRPr="00551955" w:rsidRDefault="00551955" w:rsidP="00551955">
      <w:pPr>
        <w:spacing w:line="367" w:lineRule="atLeast"/>
        <w:ind w:firstLine="0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551955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ИЗВЕЩЕНИЕ N _________</w:t>
      </w:r>
      <w:r w:rsidRPr="00551955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br/>
        <w:t xml:space="preserve">об окончании строительства (реконструкции) объекта капитального строительства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125"/>
        <w:gridCol w:w="123"/>
        <w:gridCol w:w="156"/>
        <w:gridCol w:w="480"/>
        <w:gridCol w:w="1020"/>
        <w:gridCol w:w="389"/>
        <w:gridCol w:w="163"/>
        <w:gridCol w:w="513"/>
        <w:gridCol w:w="98"/>
        <w:gridCol w:w="373"/>
        <w:gridCol w:w="779"/>
        <w:gridCol w:w="720"/>
        <w:gridCol w:w="562"/>
        <w:gridCol w:w="592"/>
      </w:tblGrid>
      <w:tr w:rsidR="00551955" w:rsidRPr="00551955" w:rsidTr="00551955">
        <w:trPr>
          <w:trHeight w:val="15"/>
        </w:trPr>
        <w:tc>
          <w:tcPr>
            <w:tcW w:w="3393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&amp;quot" w:eastAsia="Times New Roman" w:hAnsi="&amp;quot" w:cs="Times New Roman"/>
                <w:color w:val="3C3C3C"/>
                <w:spacing w:val="2"/>
                <w:sz w:val="31"/>
                <w:szCs w:val="31"/>
                <w:lang w:eastAsia="ru-RU"/>
              </w:rPr>
            </w:pPr>
          </w:p>
        </w:tc>
        <w:tc>
          <w:tcPr>
            <w:tcW w:w="134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3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gridSpan w:val="2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дела, присвоенный органом государственного строительного надзора)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317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5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36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г.</w:t>
            </w:r>
          </w:p>
        </w:tc>
      </w:tr>
      <w:tr w:rsidR="00551955" w:rsidRPr="00551955" w:rsidTr="00551955">
        <w:tc>
          <w:tcPr>
            <w:tcW w:w="31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(место составления)</w:t>
            </w:r>
          </w:p>
        </w:tc>
        <w:tc>
          <w:tcPr>
            <w:tcW w:w="176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1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Застройщик (технический заказчик)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(фамилия, имя, отчество</w:t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9" name="Прямоугольник 9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B86F08" id="Прямоугольник 9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ZK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FXnBkp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адрес места жительства, ОГРНИП, ИНН индивидуального предпринимателя,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ИНН, место нахождения юридического лица, телефон/факс,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наименование, ОГРН, ИНН саморегулируемой организации, членом которой является,</w:t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8" name="Прямоугольник 8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13FDBB" id="Прямоугольник 8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kQ7QO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- для индивидуальных предпринимателей и юридических лиц;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</w:t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7" name="Прямоугольник 7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BBF7B" id="Прямоугольник 7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a4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Awe5rh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паспортные данные, адрес места жительства, телефон/факс - для физических лиц, не являющихся индивидуальными предпринимателями)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Объект капитального строительства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(наименование объекта капитального строительства в соответствии с разрешением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 строительство, краткие проектные характеристики,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описание этапа строительства, реконструкции, если разрешение выдано на этап строительства, реконструкции)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3. Адрес (местоположение) объекта капитального строительства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(почтовый или строительный адрес объекта капитального строительства)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4. Разрешение на строительство объекта капитального строительства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или организация, его выдавшие, срок действия)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5. Положительное заключение экспертизы проектной документации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заключения и дата его выдачи, орган или организация, его утвердившие</w:t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6" name="Прямоугольник 6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88E6AF" id="Прямоугольник 6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Ur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k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OAeVK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 заключение главного инженера проекта</w:t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5" name="Прямоугольник 5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A8CD9F" id="Прямоугольник 5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rDYA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Cms6w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6. Положительное заключение государственной экологической экспертизы проектной документации, если проектная документация объекта капитального строительства подлежит государственной экологической экспертизе 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(номер и дата выдачи, орган исполнительной власти, его утвердивший, срок действия)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Начало строительства, реконструкции </w:t>
            </w:r>
          </w:p>
        </w:tc>
        <w:tc>
          <w:tcPr>
            <w:tcW w:w="597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0" w:type="dxa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начала работ)</w:t>
            </w:r>
          </w:p>
        </w:tc>
      </w:tr>
      <w:tr w:rsidR="00551955" w:rsidRPr="00551955" w:rsidTr="00551955"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8. Окончание строительства, реконструкции </w:t>
            </w:r>
          </w:p>
        </w:tc>
        <w:tc>
          <w:tcPr>
            <w:tcW w:w="5837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34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7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(дата окончания работ)</w:t>
            </w: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51955" w:rsidRPr="00551955" w:rsidTr="00551955">
        <w:tc>
          <w:tcPr>
            <w:tcW w:w="949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Настоящее извещение подтверждает фактическое окончание строительства (реконструкции) объектов капитального строительства, устранение всех нарушений соответствия выполненных работ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оформление документации, связанной с выполнением всех работ по строительству, реконструкции, а также применением строительных материалов (изделий).</w:t>
            </w:r>
          </w:p>
        </w:tc>
      </w:tr>
      <w:tr w:rsidR="00551955" w:rsidRPr="00551955" w:rsidTr="00551955">
        <w:trPr>
          <w:trHeight w:val="15"/>
        </w:trPr>
        <w:tc>
          <w:tcPr>
            <w:tcW w:w="3827" w:type="dxa"/>
            <w:gridSpan w:val="4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&amp;quot" w:eastAsia="Times New Roman" w:hAnsi="&amp;quot" w:cs="Times New Roman"/>
                <w:color w:val="242424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2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4" w:type="dxa"/>
            <w:gridSpan w:val="5"/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360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955" w:rsidRPr="00551955" w:rsidTr="00551955">
        <w:tc>
          <w:tcPr>
            <w:tcW w:w="3604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(представитель застройщика или технического заказчика)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8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911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551955" w:rsidRPr="00551955" w:rsidTr="00551955">
        <w:tc>
          <w:tcPr>
            <w:tcW w:w="948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2" w:type="dxa"/>
              <w:bottom w:w="0" w:type="dxa"/>
              <w:right w:w="112" w:type="dxa"/>
            </w:tcMar>
            <w:hideMark/>
          </w:tcPr>
          <w:p w:rsidR="00551955" w:rsidRPr="00551955" w:rsidRDefault="00551955" w:rsidP="00551955">
            <w:pPr>
              <w:spacing w:line="315" w:lineRule="atLeast"/>
              <w:ind w:firstLine="0"/>
              <w:jc w:val="lef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19075"/>
                      <wp:effectExtent l="0" t="0" r="0" b="0"/>
                      <wp:docPr id="4" name="Прямоугольник 4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57110C" id="Прямоугольник 4" o:spid="_x0000_s1026" alt="Об утверждении форм документов, необходимых для осуществления государственного строительного надзора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Указывается при наличии.</w: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3" name="Прямоугольник 3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C6ECE" id="Прямоугольник 3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L7UVyW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требуется.</w: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2" name="Прямоугольник 2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B3764B" id="Прямоугольник 2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Указываются в том числе заключения экспертиз, выданных в ходе экспертного сопровождения, в соответствии с </w:t>
            </w:r>
            <w:hyperlink r:id="rId4" w:history="1">
              <w:r w:rsidRPr="0055195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частями 3.9</w:t>
              </w:r>
            </w:hyperlink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hyperlink r:id="rId5" w:history="1">
              <w:r w:rsidRPr="0055195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3.10 статьи 49 Градостроительного кодекса Российской Федерации</w:t>
              </w:r>
            </w:hyperlink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55195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19075"/>
                      <wp:effectExtent l="0" t="0" r="0" b="0"/>
                      <wp:docPr id="1" name="Прямоугольник 1" descr="Об утверждении форм документов, необходимых для осуществления государственного строительного надзора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56C665" id="Прямоугольник 1" o:spid="_x0000_s1026" alt="Об утверждении форм документов, необходимых для осуществления государственного строительного надзора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случае утверждения застройщиком или техническим заказчиком изменений, внесенных в </w:t>
            </w:r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проектную документацию в соответствии с </w:t>
            </w:r>
            <w:hyperlink r:id="rId6" w:history="1">
              <w:r w:rsidRPr="0055195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частью 3.8 статьи 49 Градостроительного кодекса Российской Федерации</w:t>
              </w:r>
            </w:hyperlink>
            <w:r w:rsidRPr="0055195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417C1A" w:rsidRDefault="00417C1A">
      <w:bookmarkStart w:id="0" w:name="_GoBack"/>
      <w:bookmarkEnd w:id="0"/>
    </w:p>
    <w:sectPr w:rsidR="0041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E"/>
    <w:rsid w:val="00417C1A"/>
    <w:rsid w:val="00551955"/>
    <w:rsid w:val="00A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6D1E7-7285-42F2-8D98-A216BB4B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5195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5195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1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7312">
          <w:marLeft w:val="0"/>
          <w:marRight w:val="0"/>
          <w:marTop w:val="0"/>
          <w:marBottom w:val="0"/>
          <w:divBdr>
            <w:top w:val="inset" w:sz="2" w:space="0" w:color="242424"/>
            <w:left w:val="inset" w:sz="2" w:space="1" w:color="242424"/>
            <w:bottom w:val="inset" w:sz="2" w:space="0" w:color="242424"/>
            <w:right w:val="inset" w:sz="2" w:space="1" w:color="24242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hyperlink" Target="http://docs.cntd.ru/document/901919338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Цветкова</dc:creator>
  <cp:keywords/>
  <dc:description/>
  <cp:lastModifiedBy>Татьяна С. Цветкова</cp:lastModifiedBy>
  <cp:revision>3</cp:revision>
  <dcterms:created xsi:type="dcterms:W3CDTF">2020-06-17T13:27:00Z</dcterms:created>
  <dcterms:modified xsi:type="dcterms:W3CDTF">2020-06-17T13:31:00Z</dcterms:modified>
</cp:coreProperties>
</file>