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25A" w:rsidRDefault="0001625A" w:rsidP="006F6B5A">
      <w:pPr>
        <w:pStyle w:val="a3"/>
        <w:jc w:val="center"/>
        <w:rPr>
          <w:rFonts w:ascii="Times New Roman" w:hAnsi="Times New Roman" w:cs="Times New Roman"/>
          <w:b/>
          <w:sz w:val="32"/>
          <w:szCs w:val="32"/>
        </w:rPr>
      </w:pPr>
    </w:p>
    <w:p w:rsidR="0001625A" w:rsidRDefault="0001625A" w:rsidP="006F6B5A">
      <w:pPr>
        <w:pStyle w:val="a3"/>
        <w:jc w:val="center"/>
        <w:rPr>
          <w:rFonts w:ascii="Times New Roman" w:hAnsi="Times New Roman" w:cs="Times New Roman"/>
          <w:b/>
          <w:sz w:val="32"/>
          <w:szCs w:val="32"/>
        </w:rPr>
      </w:pPr>
    </w:p>
    <w:p w:rsidR="0001625A" w:rsidRDefault="0001625A" w:rsidP="006F6B5A">
      <w:pPr>
        <w:pStyle w:val="a3"/>
        <w:jc w:val="center"/>
        <w:rPr>
          <w:rFonts w:ascii="Times New Roman" w:hAnsi="Times New Roman" w:cs="Times New Roman"/>
          <w:b/>
          <w:sz w:val="32"/>
          <w:szCs w:val="32"/>
        </w:rPr>
      </w:pPr>
    </w:p>
    <w:p w:rsidR="0001625A" w:rsidRDefault="0001625A" w:rsidP="006F6B5A">
      <w:pPr>
        <w:pStyle w:val="a3"/>
        <w:jc w:val="center"/>
        <w:rPr>
          <w:rFonts w:ascii="Times New Roman" w:hAnsi="Times New Roman" w:cs="Times New Roman"/>
          <w:b/>
          <w:sz w:val="32"/>
          <w:szCs w:val="32"/>
        </w:rPr>
      </w:pPr>
    </w:p>
    <w:p w:rsidR="001C1099" w:rsidRDefault="006F6B5A" w:rsidP="006F6B5A">
      <w:pPr>
        <w:pStyle w:val="a3"/>
        <w:jc w:val="center"/>
        <w:rPr>
          <w:rFonts w:ascii="Times New Roman" w:hAnsi="Times New Roman" w:cs="Times New Roman"/>
          <w:b/>
          <w:sz w:val="32"/>
          <w:szCs w:val="32"/>
        </w:rPr>
      </w:pPr>
      <w:r w:rsidRPr="006F6B5A">
        <w:rPr>
          <w:rFonts w:ascii="Times New Roman" w:hAnsi="Times New Roman" w:cs="Times New Roman"/>
          <w:b/>
          <w:sz w:val="32"/>
          <w:szCs w:val="32"/>
        </w:rPr>
        <w:t xml:space="preserve">Департамент строительства, жилищно-коммунального хозяйства </w:t>
      </w:r>
      <w:r w:rsidR="001C1099">
        <w:rPr>
          <w:rFonts w:ascii="Times New Roman" w:hAnsi="Times New Roman" w:cs="Times New Roman"/>
          <w:b/>
          <w:sz w:val="32"/>
          <w:szCs w:val="32"/>
        </w:rPr>
        <w:t xml:space="preserve">и топливно-энергетического комплекса </w:t>
      </w:r>
    </w:p>
    <w:p w:rsidR="006F6B5A" w:rsidRPr="006F6B5A" w:rsidRDefault="006F6B5A" w:rsidP="006F6B5A">
      <w:pPr>
        <w:pStyle w:val="a3"/>
        <w:jc w:val="center"/>
        <w:rPr>
          <w:rFonts w:ascii="Times New Roman" w:hAnsi="Times New Roman" w:cs="Times New Roman"/>
          <w:b/>
          <w:sz w:val="32"/>
          <w:szCs w:val="32"/>
        </w:rPr>
      </w:pPr>
      <w:r w:rsidRPr="006F6B5A">
        <w:rPr>
          <w:rFonts w:ascii="Times New Roman" w:hAnsi="Times New Roman" w:cs="Times New Roman"/>
          <w:b/>
          <w:sz w:val="32"/>
          <w:szCs w:val="32"/>
        </w:rPr>
        <w:t>Костромской области</w:t>
      </w:r>
    </w:p>
    <w:p w:rsidR="006F6B5A" w:rsidRDefault="006F6B5A" w:rsidP="006F6B5A">
      <w:pPr>
        <w:pStyle w:val="a3"/>
        <w:jc w:val="both"/>
        <w:rPr>
          <w:rFonts w:ascii="Times New Roman" w:hAnsi="Times New Roman" w:cs="Times New Roman"/>
          <w:sz w:val="28"/>
          <w:szCs w:val="28"/>
        </w:rPr>
      </w:pPr>
    </w:p>
    <w:p w:rsidR="006F6B5A" w:rsidRDefault="006F6B5A" w:rsidP="006F6B5A">
      <w:pPr>
        <w:pStyle w:val="a3"/>
        <w:jc w:val="both"/>
        <w:rPr>
          <w:rFonts w:ascii="Times New Roman" w:hAnsi="Times New Roman" w:cs="Times New Roman"/>
          <w:sz w:val="28"/>
          <w:szCs w:val="28"/>
        </w:rPr>
      </w:pPr>
    </w:p>
    <w:p w:rsidR="006F6B5A" w:rsidRDefault="006F6B5A" w:rsidP="006F6B5A">
      <w:pPr>
        <w:pStyle w:val="a3"/>
        <w:jc w:val="both"/>
        <w:rPr>
          <w:rFonts w:ascii="Times New Roman" w:hAnsi="Times New Roman" w:cs="Times New Roman"/>
          <w:sz w:val="28"/>
          <w:szCs w:val="28"/>
        </w:rPr>
      </w:pPr>
    </w:p>
    <w:p w:rsidR="0001625A" w:rsidRDefault="0001625A" w:rsidP="006F6B5A">
      <w:pPr>
        <w:pStyle w:val="a3"/>
        <w:jc w:val="both"/>
        <w:rPr>
          <w:rFonts w:ascii="Times New Roman" w:hAnsi="Times New Roman" w:cs="Times New Roman"/>
          <w:sz w:val="28"/>
          <w:szCs w:val="28"/>
        </w:rPr>
      </w:pPr>
    </w:p>
    <w:p w:rsidR="0001625A" w:rsidRDefault="0001625A" w:rsidP="006F6B5A">
      <w:pPr>
        <w:pStyle w:val="a3"/>
        <w:jc w:val="both"/>
        <w:rPr>
          <w:rFonts w:ascii="Times New Roman" w:hAnsi="Times New Roman" w:cs="Times New Roman"/>
          <w:sz w:val="28"/>
          <w:szCs w:val="28"/>
        </w:rPr>
      </w:pPr>
    </w:p>
    <w:p w:rsidR="006F6B5A" w:rsidRPr="0001625A" w:rsidRDefault="006F6B5A" w:rsidP="006F6B5A">
      <w:pPr>
        <w:pStyle w:val="a3"/>
        <w:jc w:val="center"/>
        <w:rPr>
          <w:rFonts w:ascii="Times New Roman" w:hAnsi="Times New Roman" w:cs="Times New Roman"/>
          <w:b/>
          <w:sz w:val="36"/>
          <w:szCs w:val="36"/>
        </w:rPr>
      </w:pPr>
      <w:r w:rsidRPr="0001625A">
        <w:rPr>
          <w:rFonts w:ascii="Times New Roman" w:hAnsi="Times New Roman" w:cs="Times New Roman"/>
          <w:b/>
          <w:sz w:val="36"/>
          <w:szCs w:val="36"/>
        </w:rPr>
        <w:t>ПАМЯТКА</w:t>
      </w:r>
    </w:p>
    <w:p w:rsidR="0001625A" w:rsidRPr="0001625A" w:rsidRDefault="006F6B5A" w:rsidP="006F6B5A">
      <w:pPr>
        <w:pStyle w:val="a3"/>
        <w:jc w:val="center"/>
        <w:rPr>
          <w:rFonts w:ascii="Times New Roman" w:hAnsi="Times New Roman" w:cs="Times New Roman"/>
          <w:b/>
          <w:sz w:val="36"/>
          <w:szCs w:val="36"/>
        </w:rPr>
      </w:pPr>
      <w:r w:rsidRPr="0001625A">
        <w:rPr>
          <w:rFonts w:ascii="Times New Roman" w:hAnsi="Times New Roman" w:cs="Times New Roman"/>
          <w:b/>
          <w:sz w:val="36"/>
          <w:szCs w:val="36"/>
        </w:rPr>
        <w:t xml:space="preserve">для граждан – участников долевого строительства </w:t>
      </w:r>
    </w:p>
    <w:p w:rsidR="006F6B5A" w:rsidRDefault="0001625A" w:rsidP="006F6B5A">
      <w:pPr>
        <w:pStyle w:val="a3"/>
        <w:jc w:val="center"/>
        <w:rPr>
          <w:rFonts w:ascii="Times New Roman" w:hAnsi="Times New Roman" w:cs="Times New Roman"/>
          <w:sz w:val="28"/>
          <w:szCs w:val="28"/>
        </w:rPr>
      </w:pPr>
      <w:r w:rsidRPr="0001625A">
        <w:rPr>
          <w:rFonts w:ascii="Times New Roman" w:hAnsi="Times New Roman" w:cs="Times New Roman"/>
          <w:b/>
          <w:sz w:val="36"/>
          <w:szCs w:val="36"/>
        </w:rPr>
        <w:t>многоквартирных домов и иных объектов недвижимости</w:t>
      </w:r>
    </w:p>
    <w:p w:rsidR="006F6B5A" w:rsidRDefault="006F6B5A" w:rsidP="006F6B5A">
      <w:pPr>
        <w:pStyle w:val="a3"/>
        <w:jc w:val="both"/>
        <w:rPr>
          <w:rFonts w:ascii="Times New Roman" w:hAnsi="Times New Roman" w:cs="Times New Roman"/>
          <w:sz w:val="28"/>
          <w:szCs w:val="28"/>
        </w:rPr>
      </w:pPr>
    </w:p>
    <w:p w:rsidR="0001625A" w:rsidRDefault="0001625A" w:rsidP="006F6B5A">
      <w:pPr>
        <w:pStyle w:val="a3"/>
        <w:jc w:val="both"/>
        <w:rPr>
          <w:rFonts w:ascii="Times New Roman" w:hAnsi="Times New Roman" w:cs="Times New Roman"/>
          <w:sz w:val="28"/>
          <w:szCs w:val="28"/>
        </w:rPr>
      </w:pPr>
    </w:p>
    <w:p w:rsidR="00A13EF5" w:rsidRDefault="006F6B5A" w:rsidP="006F6B5A">
      <w:pPr>
        <w:pStyle w:val="a3"/>
        <w:jc w:val="both"/>
        <w:rPr>
          <w:rFonts w:ascii="Times New Roman" w:hAnsi="Times New Roman" w:cs="Times New Roman"/>
          <w:sz w:val="28"/>
          <w:szCs w:val="28"/>
        </w:rPr>
      </w:pPr>
      <w:r w:rsidRPr="006F6B5A">
        <w:rPr>
          <w:rFonts w:ascii="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column">
              <wp:posOffset>243840</wp:posOffset>
            </wp:positionH>
            <wp:positionV relativeFrom="paragraph">
              <wp:posOffset>441960</wp:posOffset>
            </wp:positionV>
            <wp:extent cx="5219629" cy="3133964"/>
            <wp:effectExtent l="0" t="0" r="635" b="0"/>
            <wp:wrapSquare wrapText="bothSides"/>
            <wp:docPr id="1" name="Рисунок 1" descr="C:\Users\ssuncov\Desktop\253597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uncov\Desktop\25359725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9629" cy="3133964"/>
                    </a:xfrm>
                    <a:prstGeom prst="rect">
                      <a:avLst/>
                    </a:prstGeom>
                    <a:noFill/>
                    <a:ln>
                      <a:noFill/>
                    </a:ln>
                  </pic:spPr>
                </pic:pic>
              </a:graphicData>
            </a:graphic>
          </wp:anchor>
        </w:drawing>
      </w:r>
    </w:p>
    <w:p w:rsidR="006F6B5A" w:rsidRDefault="006F6B5A" w:rsidP="006F6B5A">
      <w:pPr>
        <w:pStyle w:val="a3"/>
        <w:jc w:val="both"/>
        <w:rPr>
          <w:rFonts w:ascii="Times New Roman" w:hAnsi="Times New Roman" w:cs="Times New Roman"/>
          <w:sz w:val="28"/>
          <w:szCs w:val="28"/>
        </w:rPr>
      </w:pPr>
    </w:p>
    <w:p w:rsidR="0001625A" w:rsidRDefault="0001625A" w:rsidP="006F6B5A">
      <w:pPr>
        <w:pStyle w:val="a3"/>
        <w:jc w:val="both"/>
        <w:rPr>
          <w:rFonts w:ascii="Times New Roman" w:hAnsi="Times New Roman" w:cs="Times New Roman"/>
          <w:sz w:val="28"/>
          <w:szCs w:val="28"/>
        </w:rPr>
      </w:pPr>
    </w:p>
    <w:p w:rsidR="0001625A" w:rsidRDefault="0001625A" w:rsidP="006F6B5A">
      <w:pPr>
        <w:pStyle w:val="a3"/>
        <w:jc w:val="both"/>
        <w:rPr>
          <w:rFonts w:ascii="Times New Roman" w:hAnsi="Times New Roman" w:cs="Times New Roman"/>
          <w:sz w:val="28"/>
          <w:szCs w:val="28"/>
        </w:rPr>
      </w:pPr>
    </w:p>
    <w:p w:rsidR="0001625A" w:rsidRDefault="0001625A" w:rsidP="006F6B5A">
      <w:pPr>
        <w:pStyle w:val="a3"/>
        <w:jc w:val="both"/>
        <w:rPr>
          <w:rFonts w:ascii="Times New Roman" w:hAnsi="Times New Roman" w:cs="Times New Roman"/>
          <w:sz w:val="28"/>
          <w:szCs w:val="28"/>
        </w:rPr>
      </w:pPr>
    </w:p>
    <w:p w:rsidR="0001625A" w:rsidRDefault="0001625A" w:rsidP="006F6B5A">
      <w:pPr>
        <w:pStyle w:val="a3"/>
        <w:jc w:val="both"/>
        <w:rPr>
          <w:rFonts w:ascii="Times New Roman" w:hAnsi="Times New Roman" w:cs="Times New Roman"/>
          <w:sz w:val="28"/>
          <w:szCs w:val="28"/>
        </w:rPr>
      </w:pPr>
    </w:p>
    <w:p w:rsidR="0001625A" w:rsidRDefault="0001625A" w:rsidP="006F6B5A">
      <w:pPr>
        <w:pStyle w:val="a3"/>
        <w:jc w:val="both"/>
        <w:rPr>
          <w:rFonts w:ascii="Times New Roman" w:hAnsi="Times New Roman" w:cs="Times New Roman"/>
          <w:sz w:val="28"/>
          <w:szCs w:val="28"/>
        </w:rPr>
      </w:pPr>
    </w:p>
    <w:p w:rsidR="0001625A" w:rsidRDefault="0001625A" w:rsidP="006F6B5A">
      <w:pPr>
        <w:pStyle w:val="a3"/>
        <w:jc w:val="both"/>
        <w:rPr>
          <w:rFonts w:ascii="Times New Roman" w:hAnsi="Times New Roman" w:cs="Times New Roman"/>
          <w:sz w:val="28"/>
          <w:szCs w:val="28"/>
        </w:rPr>
      </w:pPr>
    </w:p>
    <w:p w:rsidR="0001625A" w:rsidRDefault="0001625A" w:rsidP="006F6B5A">
      <w:pPr>
        <w:pStyle w:val="a3"/>
        <w:jc w:val="both"/>
        <w:rPr>
          <w:rFonts w:ascii="Times New Roman" w:hAnsi="Times New Roman" w:cs="Times New Roman"/>
          <w:sz w:val="28"/>
          <w:szCs w:val="28"/>
        </w:rPr>
      </w:pPr>
    </w:p>
    <w:p w:rsidR="0001625A" w:rsidRDefault="0001625A" w:rsidP="006F6B5A">
      <w:pPr>
        <w:pStyle w:val="a3"/>
        <w:jc w:val="both"/>
        <w:rPr>
          <w:rFonts w:ascii="Times New Roman" w:hAnsi="Times New Roman" w:cs="Times New Roman"/>
          <w:sz w:val="28"/>
          <w:szCs w:val="28"/>
        </w:rPr>
      </w:pPr>
    </w:p>
    <w:p w:rsidR="0001625A" w:rsidRDefault="0001625A" w:rsidP="006F6B5A">
      <w:pPr>
        <w:pStyle w:val="a3"/>
        <w:jc w:val="both"/>
        <w:rPr>
          <w:rFonts w:ascii="Times New Roman" w:hAnsi="Times New Roman" w:cs="Times New Roman"/>
          <w:sz w:val="28"/>
          <w:szCs w:val="28"/>
        </w:rPr>
      </w:pPr>
    </w:p>
    <w:p w:rsidR="0001625A" w:rsidRDefault="0001625A" w:rsidP="006F6B5A">
      <w:pPr>
        <w:pStyle w:val="a3"/>
        <w:jc w:val="both"/>
        <w:rPr>
          <w:rFonts w:ascii="Times New Roman" w:hAnsi="Times New Roman" w:cs="Times New Roman"/>
          <w:sz w:val="28"/>
          <w:szCs w:val="28"/>
        </w:rPr>
      </w:pPr>
    </w:p>
    <w:p w:rsidR="0001625A" w:rsidRDefault="0001625A" w:rsidP="006F6B5A">
      <w:pPr>
        <w:pStyle w:val="a3"/>
        <w:jc w:val="both"/>
        <w:rPr>
          <w:rFonts w:ascii="Times New Roman" w:hAnsi="Times New Roman" w:cs="Times New Roman"/>
          <w:sz w:val="28"/>
          <w:szCs w:val="28"/>
        </w:rPr>
      </w:pPr>
    </w:p>
    <w:p w:rsidR="0001625A" w:rsidRDefault="0001625A" w:rsidP="006F6B5A">
      <w:pPr>
        <w:pStyle w:val="a3"/>
        <w:jc w:val="both"/>
        <w:rPr>
          <w:rFonts w:ascii="Times New Roman" w:hAnsi="Times New Roman" w:cs="Times New Roman"/>
          <w:sz w:val="28"/>
          <w:szCs w:val="28"/>
        </w:rPr>
      </w:pPr>
    </w:p>
    <w:p w:rsidR="0001625A" w:rsidRDefault="0001625A" w:rsidP="006F6B5A">
      <w:pPr>
        <w:pStyle w:val="a3"/>
        <w:jc w:val="both"/>
        <w:rPr>
          <w:rFonts w:ascii="Times New Roman" w:hAnsi="Times New Roman" w:cs="Times New Roman"/>
          <w:sz w:val="28"/>
          <w:szCs w:val="28"/>
        </w:rPr>
      </w:pPr>
    </w:p>
    <w:p w:rsidR="0001625A" w:rsidRDefault="0001625A" w:rsidP="006F6B5A">
      <w:pPr>
        <w:pStyle w:val="a3"/>
        <w:jc w:val="both"/>
        <w:rPr>
          <w:rFonts w:ascii="Times New Roman" w:hAnsi="Times New Roman" w:cs="Times New Roman"/>
          <w:sz w:val="28"/>
          <w:szCs w:val="28"/>
        </w:rPr>
      </w:pPr>
    </w:p>
    <w:p w:rsidR="0001625A" w:rsidRDefault="0001625A" w:rsidP="006F6B5A">
      <w:pPr>
        <w:pStyle w:val="a3"/>
        <w:jc w:val="both"/>
        <w:rPr>
          <w:rFonts w:ascii="Times New Roman" w:hAnsi="Times New Roman" w:cs="Times New Roman"/>
          <w:sz w:val="28"/>
          <w:szCs w:val="28"/>
        </w:rPr>
      </w:pPr>
    </w:p>
    <w:p w:rsidR="0001625A" w:rsidRDefault="0001625A" w:rsidP="006F6B5A">
      <w:pPr>
        <w:pStyle w:val="a3"/>
        <w:jc w:val="both"/>
        <w:rPr>
          <w:rFonts w:ascii="Times New Roman" w:hAnsi="Times New Roman" w:cs="Times New Roman"/>
          <w:sz w:val="28"/>
          <w:szCs w:val="28"/>
        </w:rPr>
      </w:pPr>
    </w:p>
    <w:p w:rsidR="0001625A" w:rsidRDefault="0001625A" w:rsidP="006F6B5A">
      <w:pPr>
        <w:pStyle w:val="a3"/>
        <w:jc w:val="both"/>
        <w:rPr>
          <w:rFonts w:ascii="Times New Roman" w:hAnsi="Times New Roman" w:cs="Times New Roman"/>
          <w:sz w:val="28"/>
          <w:szCs w:val="28"/>
        </w:rPr>
      </w:pPr>
    </w:p>
    <w:p w:rsidR="0001625A" w:rsidRDefault="0001625A" w:rsidP="006F6B5A">
      <w:pPr>
        <w:pStyle w:val="a3"/>
        <w:jc w:val="both"/>
        <w:rPr>
          <w:rFonts w:ascii="Times New Roman" w:hAnsi="Times New Roman" w:cs="Times New Roman"/>
          <w:sz w:val="28"/>
          <w:szCs w:val="28"/>
        </w:rPr>
      </w:pPr>
    </w:p>
    <w:p w:rsidR="0001625A" w:rsidRDefault="0001625A" w:rsidP="006F6B5A">
      <w:pPr>
        <w:pStyle w:val="a3"/>
        <w:jc w:val="both"/>
        <w:rPr>
          <w:rFonts w:ascii="Times New Roman" w:hAnsi="Times New Roman" w:cs="Times New Roman"/>
          <w:sz w:val="28"/>
          <w:szCs w:val="28"/>
        </w:rPr>
      </w:pPr>
    </w:p>
    <w:p w:rsidR="0001625A" w:rsidRDefault="0001625A" w:rsidP="006F6B5A">
      <w:pPr>
        <w:pStyle w:val="a3"/>
        <w:jc w:val="both"/>
        <w:rPr>
          <w:rFonts w:ascii="Times New Roman" w:hAnsi="Times New Roman" w:cs="Times New Roman"/>
          <w:sz w:val="28"/>
          <w:szCs w:val="28"/>
        </w:rPr>
      </w:pPr>
    </w:p>
    <w:p w:rsidR="0001625A" w:rsidRDefault="0001625A" w:rsidP="006F6B5A">
      <w:pPr>
        <w:pStyle w:val="a3"/>
        <w:pBdr>
          <w:bottom w:val="single" w:sz="12" w:space="1" w:color="auto"/>
        </w:pBdr>
        <w:jc w:val="both"/>
        <w:rPr>
          <w:rFonts w:ascii="Times New Roman" w:hAnsi="Times New Roman" w:cs="Times New Roman"/>
          <w:sz w:val="28"/>
          <w:szCs w:val="28"/>
        </w:rPr>
      </w:pPr>
    </w:p>
    <w:p w:rsidR="0001625A" w:rsidRDefault="0001625A" w:rsidP="0001625A">
      <w:pPr>
        <w:pStyle w:val="a3"/>
        <w:jc w:val="center"/>
        <w:rPr>
          <w:rFonts w:ascii="Times New Roman" w:hAnsi="Times New Roman" w:cs="Times New Roman"/>
          <w:sz w:val="28"/>
          <w:szCs w:val="28"/>
        </w:rPr>
      </w:pPr>
      <w:r>
        <w:rPr>
          <w:rFonts w:ascii="Times New Roman" w:hAnsi="Times New Roman" w:cs="Times New Roman"/>
          <w:sz w:val="28"/>
          <w:szCs w:val="28"/>
        </w:rPr>
        <w:t>г. Кострома, 2020 г.</w:t>
      </w:r>
    </w:p>
    <w:p w:rsidR="008723BA" w:rsidRDefault="008723BA" w:rsidP="0001625A">
      <w:pPr>
        <w:pStyle w:val="a3"/>
        <w:jc w:val="center"/>
        <w:rPr>
          <w:rFonts w:ascii="Times New Roman" w:hAnsi="Times New Roman" w:cs="Times New Roman"/>
          <w:sz w:val="28"/>
          <w:szCs w:val="28"/>
        </w:rPr>
      </w:pPr>
    </w:p>
    <w:p w:rsidR="008723BA" w:rsidRDefault="008723BA" w:rsidP="0001625A">
      <w:pPr>
        <w:pStyle w:val="a3"/>
        <w:jc w:val="center"/>
        <w:rPr>
          <w:rFonts w:ascii="Times New Roman" w:hAnsi="Times New Roman" w:cs="Times New Roman"/>
          <w:sz w:val="28"/>
          <w:szCs w:val="28"/>
        </w:rPr>
      </w:pPr>
    </w:p>
    <w:p w:rsidR="008723BA" w:rsidRPr="00BD67DD" w:rsidRDefault="00BD67DD" w:rsidP="00BD67DD">
      <w:pPr>
        <w:pStyle w:val="a3"/>
        <w:jc w:val="both"/>
        <w:rPr>
          <w:rFonts w:ascii="Times New Roman" w:hAnsi="Times New Roman" w:cs="Times New Roman"/>
          <w:b/>
          <w:sz w:val="36"/>
          <w:szCs w:val="36"/>
        </w:rPr>
      </w:pPr>
      <w:r w:rsidRPr="00BD67DD">
        <w:rPr>
          <w:rFonts w:ascii="Times New Roman" w:hAnsi="Times New Roman" w:cs="Times New Roman"/>
          <w:b/>
          <w:sz w:val="36"/>
          <w:szCs w:val="36"/>
        </w:rPr>
        <w:t>СОДЕРЖАНИЕ:</w:t>
      </w:r>
    </w:p>
    <w:p w:rsidR="00BD67DD" w:rsidRDefault="00BD67DD" w:rsidP="00BD67DD">
      <w:pPr>
        <w:pStyle w:val="a3"/>
        <w:jc w:val="both"/>
        <w:rPr>
          <w:rFonts w:ascii="Times New Roman" w:hAnsi="Times New Roman" w:cs="Times New Roman"/>
          <w:sz w:val="36"/>
          <w:szCs w:val="36"/>
        </w:rPr>
      </w:pPr>
      <w:r>
        <w:rPr>
          <w:rFonts w:ascii="Times New Roman" w:hAnsi="Times New Roman" w:cs="Times New Roman"/>
          <w:sz w:val="36"/>
          <w:szCs w:val="36"/>
        </w:rPr>
        <w:t xml:space="preserve">Введение                                      </w:t>
      </w:r>
      <w:r w:rsidR="00747675">
        <w:rPr>
          <w:rFonts w:ascii="Times New Roman" w:hAnsi="Times New Roman" w:cs="Times New Roman"/>
          <w:sz w:val="36"/>
          <w:szCs w:val="36"/>
        </w:rPr>
        <w:t xml:space="preserve">                         стр. 3</w:t>
      </w:r>
    </w:p>
    <w:p w:rsidR="00DB087A" w:rsidRDefault="00DB087A" w:rsidP="00BD67DD">
      <w:pPr>
        <w:pStyle w:val="a3"/>
        <w:jc w:val="both"/>
        <w:rPr>
          <w:rFonts w:ascii="Times New Roman" w:hAnsi="Times New Roman" w:cs="Times New Roman"/>
          <w:sz w:val="36"/>
          <w:szCs w:val="36"/>
        </w:rPr>
      </w:pPr>
    </w:p>
    <w:p w:rsidR="00BD67DD" w:rsidRDefault="000912E0" w:rsidP="00BD67DD">
      <w:pPr>
        <w:pStyle w:val="a3"/>
        <w:numPr>
          <w:ilvl w:val="0"/>
          <w:numId w:val="1"/>
        </w:numPr>
        <w:ind w:left="284"/>
        <w:jc w:val="both"/>
        <w:rPr>
          <w:rFonts w:ascii="Times New Roman" w:hAnsi="Times New Roman" w:cs="Times New Roman"/>
          <w:sz w:val="36"/>
          <w:szCs w:val="36"/>
        </w:rPr>
      </w:pPr>
      <w:r>
        <w:rPr>
          <w:rFonts w:ascii="Times New Roman" w:hAnsi="Times New Roman" w:cs="Times New Roman"/>
          <w:sz w:val="36"/>
          <w:szCs w:val="36"/>
        </w:rPr>
        <w:t>З</w:t>
      </w:r>
      <w:r w:rsidR="00BD67DD">
        <w:rPr>
          <w:rFonts w:ascii="Times New Roman" w:hAnsi="Times New Roman" w:cs="Times New Roman"/>
          <w:sz w:val="36"/>
          <w:szCs w:val="36"/>
        </w:rPr>
        <w:t>астройщик</w:t>
      </w:r>
      <w:r>
        <w:rPr>
          <w:rFonts w:ascii="Times New Roman" w:hAnsi="Times New Roman" w:cs="Times New Roman"/>
          <w:sz w:val="36"/>
          <w:szCs w:val="36"/>
        </w:rPr>
        <w:t xml:space="preserve">             </w:t>
      </w:r>
      <w:r w:rsidR="00BD67DD">
        <w:rPr>
          <w:rFonts w:ascii="Times New Roman" w:hAnsi="Times New Roman" w:cs="Times New Roman"/>
          <w:sz w:val="36"/>
          <w:szCs w:val="36"/>
        </w:rPr>
        <w:t xml:space="preserve">                                          стр. </w:t>
      </w:r>
      <w:r w:rsidR="00747675">
        <w:rPr>
          <w:rFonts w:ascii="Times New Roman" w:hAnsi="Times New Roman" w:cs="Times New Roman"/>
          <w:sz w:val="36"/>
          <w:szCs w:val="36"/>
        </w:rPr>
        <w:t>3-</w:t>
      </w:r>
      <w:r w:rsidR="00922157">
        <w:rPr>
          <w:rFonts w:ascii="Times New Roman" w:hAnsi="Times New Roman" w:cs="Times New Roman"/>
          <w:sz w:val="36"/>
          <w:szCs w:val="36"/>
        </w:rPr>
        <w:t>9</w:t>
      </w:r>
    </w:p>
    <w:p w:rsidR="00DB087A" w:rsidRDefault="00DB087A" w:rsidP="000912E0">
      <w:pPr>
        <w:pStyle w:val="a3"/>
        <w:ind w:left="284"/>
        <w:jc w:val="both"/>
        <w:rPr>
          <w:rFonts w:ascii="Times New Roman" w:hAnsi="Times New Roman" w:cs="Times New Roman"/>
          <w:sz w:val="36"/>
          <w:szCs w:val="36"/>
        </w:rPr>
      </w:pPr>
    </w:p>
    <w:p w:rsidR="00BD67DD" w:rsidRDefault="00E17C2D" w:rsidP="00BD67DD">
      <w:pPr>
        <w:pStyle w:val="a3"/>
        <w:numPr>
          <w:ilvl w:val="0"/>
          <w:numId w:val="1"/>
        </w:numPr>
        <w:ind w:left="284"/>
        <w:jc w:val="both"/>
        <w:rPr>
          <w:rFonts w:ascii="Times New Roman" w:hAnsi="Times New Roman" w:cs="Times New Roman"/>
          <w:sz w:val="36"/>
          <w:szCs w:val="36"/>
        </w:rPr>
      </w:pPr>
      <w:r>
        <w:rPr>
          <w:rFonts w:ascii="Times New Roman" w:hAnsi="Times New Roman" w:cs="Times New Roman"/>
          <w:sz w:val="36"/>
          <w:szCs w:val="36"/>
        </w:rPr>
        <w:t>Особенности заключения</w:t>
      </w:r>
      <w:r w:rsidR="00BD67DD">
        <w:rPr>
          <w:rFonts w:ascii="Times New Roman" w:hAnsi="Times New Roman" w:cs="Times New Roman"/>
          <w:sz w:val="36"/>
          <w:szCs w:val="36"/>
        </w:rPr>
        <w:t xml:space="preserve"> договора долевого участия</w:t>
      </w:r>
    </w:p>
    <w:p w:rsidR="00BD67DD" w:rsidRDefault="00BD67DD" w:rsidP="00BD67DD">
      <w:pPr>
        <w:pStyle w:val="a3"/>
        <w:ind w:left="284"/>
        <w:jc w:val="both"/>
        <w:rPr>
          <w:rFonts w:ascii="Times New Roman" w:hAnsi="Times New Roman" w:cs="Times New Roman"/>
          <w:sz w:val="36"/>
          <w:szCs w:val="36"/>
        </w:rPr>
      </w:pPr>
      <w:r>
        <w:rPr>
          <w:rFonts w:ascii="Times New Roman" w:hAnsi="Times New Roman" w:cs="Times New Roman"/>
          <w:sz w:val="36"/>
          <w:szCs w:val="36"/>
        </w:rPr>
        <w:t xml:space="preserve">                                                                             стр. </w:t>
      </w:r>
      <w:r w:rsidR="00922157">
        <w:rPr>
          <w:rFonts w:ascii="Times New Roman" w:hAnsi="Times New Roman" w:cs="Times New Roman"/>
          <w:sz w:val="36"/>
          <w:szCs w:val="36"/>
        </w:rPr>
        <w:t>9-</w:t>
      </w:r>
      <w:r w:rsidR="00A91319">
        <w:rPr>
          <w:rFonts w:ascii="Times New Roman" w:hAnsi="Times New Roman" w:cs="Times New Roman"/>
          <w:sz w:val="36"/>
          <w:szCs w:val="36"/>
        </w:rPr>
        <w:t>11</w:t>
      </w:r>
    </w:p>
    <w:p w:rsidR="00DB087A" w:rsidRDefault="00DB087A" w:rsidP="00BD67DD">
      <w:pPr>
        <w:pStyle w:val="a3"/>
        <w:ind w:left="284"/>
        <w:jc w:val="both"/>
        <w:rPr>
          <w:rFonts w:ascii="Times New Roman" w:hAnsi="Times New Roman" w:cs="Times New Roman"/>
          <w:sz w:val="36"/>
          <w:szCs w:val="36"/>
        </w:rPr>
      </w:pPr>
    </w:p>
    <w:p w:rsidR="00BD67DD" w:rsidRDefault="00BD67DD" w:rsidP="00BD67DD">
      <w:pPr>
        <w:pStyle w:val="a3"/>
        <w:numPr>
          <w:ilvl w:val="0"/>
          <w:numId w:val="1"/>
        </w:numPr>
        <w:ind w:left="284"/>
        <w:jc w:val="both"/>
        <w:rPr>
          <w:rFonts w:ascii="Times New Roman" w:hAnsi="Times New Roman" w:cs="Times New Roman"/>
          <w:sz w:val="36"/>
          <w:szCs w:val="36"/>
        </w:rPr>
      </w:pPr>
      <w:r>
        <w:rPr>
          <w:rFonts w:ascii="Times New Roman" w:hAnsi="Times New Roman" w:cs="Times New Roman"/>
          <w:sz w:val="36"/>
          <w:szCs w:val="36"/>
        </w:rPr>
        <w:t xml:space="preserve">Исполнение обязательств застройщика по передаче участнику долевого строительства объекта долевого строительства                                                     стр. </w:t>
      </w:r>
      <w:r w:rsidR="00A91319">
        <w:rPr>
          <w:rFonts w:ascii="Times New Roman" w:hAnsi="Times New Roman" w:cs="Times New Roman"/>
          <w:sz w:val="36"/>
          <w:szCs w:val="36"/>
        </w:rPr>
        <w:t>11-16</w:t>
      </w:r>
    </w:p>
    <w:p w:rsidR="00DB087A" w:rsidRDefault="00DB087A" w:rsidP="00247F26">
      <w:pPr>
        <w:pStyle w:val="a3"/>
        <w:jc w:val="both"/>
        <w:rPr>
          <w:rFonts w:ascii="Times New Roman" w:hAnsi="Times New Roman" w:cs="Times New Roman"/>
          <w:sz w:val="36"/>
          <w:szCs w:val="36"/>
        </w:rPr>
      </w:pPr>
    </w:p>
    <w:p w:rsidR="00BD67DD" w:rsidRDefault="00247F26" w:rsidP="00BD67DD">
      <w:pPr>
        <w:pStyle w:val="a3"/>
        <w:numPr>
          <w:ilvl w:val="0"/>
          <w:numId w:val="1"/>
        </w:numPr>
        <w:ind w:left="284"/>
        <w:jc w:val="both"/>
        <w:rPr>
          <w:rFonts w:ascii="Times New Roman" w:hAnsi="Times New Roman" w:cs="Times New Roman"/>
          <w:sz w:val="36"/>
          <w:szCs w:val="36"/>
        </w:rPr>
      </w:pPr>
      <w:r>
        <w:rPr>
          <w:rFonts w:ascii="Times New Roman" w:hAnsi="Times New Roman" w:cs="Times New Roman"/>
          <w:sz w:val="36"/>
          <w:szCs w:val="36"/>
        </w:rPr>
        <w:t>И</w:t>
      </w:r>
      <w:r w:rsidR="00BD67DD">
        <w:rPr>
          <w:rFonts w:ascii="Times New Roman" w:hAnsi="Times New Roman" w:cs="Times New Roman"/>
          <w:sz w:val="36"/>
          <w:szCs w:val="36"/>
        </w:rPr>
        <w:t xml:space="preserve">нформация о публично-правовой компании «Фонд защиты прав граждан – участников долевого строительства»                                                   стр. </w:t>
      </w:r>
      <w:r w:rsidR="00A91319">
        <w:rPr>
          <w:rFonts w:ascii="Times New Roman" w:hAnsi="Times New Roman" w:cs="Times New Roman"/>
          <w:sz w:val="36"/>
          <w:szCs w:val="36"/>
        </w:rPr>
        <w:t>16-17</w:t>
      </w:r>
    </w:p>
    <w:p w:rsidR="00DB087A" w:rsidRDefault="00DB087A" w:rsidP="00DB087A">
      <w:pPr>
        <w:pStyle w:val="a3"/>
        <w:jc w:val="both"/>
        <w:rPr>
          <w:rFonts w:ascii="Times New Roman" w:hAnsi="Times New Roman" w:cs="Times New Roman"/>
          <w:sz w:val="36"/>
          <w:szCs w:val="36"/>
        </w:rPr>
      </w:pPr>
    </w:p>
    <w:p w:rsidR="00DB087A" w:rsidRDefault="00DB087A" w:rsidP="00DB087A">
      <w:pPr>
        <w:pStyle w:val="aa"/>
        <w:rPr>
          <w:rFonts w:ascii="Times New Roman" w:hAnsi="Times New Roman" w:cs="Times New Roman"/>
          <w:sz w:val="36"/>
          <w:szCs w:val="36"/>
        </w:rPr>
      </w:pPr>
    </w:p>
    <w:p w:rsidR="00DB087A" w:rsidRDefault="00DB087A" w:rsidP="00DB087A">
      <w:pPr>
        <w:pStyle w:val="a3"/>
        <w:jc w:val="both"/>
        <w:rPr>
          <w:rFonts w:ascii="Times New Roman" w:hAnsi="Times New Roman" w:cs="Times New Roman"/>
          <w:sz w:val="36"/>
          <w:szCs w:val="36"/>
        </w:rPr>
      </w:pPr>
    </w:p>
    <w:p w:rsidR="00DB087A" w:rsidRDefault="00DB087A" w:rsidP="00DB087A">
      <w:pPr>
        <w:pStyle w:val="a3"/>
        <w:jc w:val="both"/>
        <w:rPr>
          <w:rFonts w:ascii="Times New Roman" w:hAnsi="Times New Roman" w:cs="Times New Roman"/>
          <w:sz w:val="36"/>
          <w:szCs w:val="36"/>
        </w:rPr>
      </w:pPr>
    </w:p>
    <w:p w:rsidR="00DB087A" w:rsidRDefault="00DB087A" w:rsidP="00DB087A">
      <w:pPr>
        <w:pStyle w:val="a3"/>
        <w:jc w:val="both"/>
        <w:rPr>
          <w:rFonts w:ascii="Times New Roman" w:hAnsi="Times New Roman" w:cs="Times New Roman"/>
          <w:sz w:val="36"/>
          <w:szCs w:val="36"/>
        </w:rPr>
      </w:pPr>
    </w:p>
    <w:p w:rsidR="00DB087A" w:rsidRDefault="00DB087A" w:rsidP="00DB087A">
      <w:pPr>
        <w:pStyle w:val="a3"/>
        <w:jc w:val="both"/>
        <w:rPr>
          <w:rFonts w:ascii="Times New Roman" w:hAnsi="Times New Roman" w:cs="Times New Roman"/>
          <w:sz w:val="36"/>
          <w:szCs w:val="36"/>
        </w:rPr>
      </w:pPr>
    </w:p>
    <w:p w:rsidR="00DB087A" w:rsidRDefault="00DB087A" w:rsidP="00DB087A">
      <w:pPr>
        <w:pStyle w:val="a3"/>
        <w:jc w:val="both"/>
        <w:rPr>
          <w:rFonts w:ascii="Times New Roman" w:hAnsi="Times New Roman" w:cs="Times New Roman"/>
          <w:sz w:val="36"/>
          <w:szCs w:val="36"/>
        </w:rPr>
      </w:pPr>
    </w:p>
    <w:p w:rsidR="00DB087A" w:rsidRDefault="00DB087A" w:rsidP="00DB087A">
      <w:pPr>
        <w:pStyle w:val="a3"/>
        <w:jc w:val="both"/>
        <w:rPr>
          <w:rFonts w:ascii="Times New Roman" w:hAnsi="Times New Roman" w:cs="Times New Roman"/>
          <w:sz w:val="36"/>
          <w:szCs w:val="36"/>
        </w:rPr>
      </w:pPr>
    </w:p>
    <w:p w:rsidR="00DB087A" w:rsidRDefault="00DB087A" w:rsidP="00DB087A">
      <w:pPr>
        <w:pStyle w:val="a3"/>
        <w:jc w:val="both"/>
        <w:rPr>
          <w:rFonts w:ascii="Times New Roman" w:hAnsi="Times New Roman" w:cs="Times New Roman"/>
          <w:sz w:val="36"/>
          <w:szCs w:val="36"/>
        </w:rPr>
      </w:pPr>
    </w:p>
    <w:p w:rsidR="00DB087A" w:rsidRDefault="00DB087A" w:rsidP="00DB087A">
      <w:pPr>
        <w:pStyle w:val="a3"/>
        <w:jc w:val="both"/>
        <w:rPr>
          <w:rFonts w:ascii="Times New Roman" w:hAnsi="Times New Roman" w:cs="Times New Roman"/>
          <w:sz w:val="36"/>
          <w:szCs w:val="36"/>
        </w:rPr>
      </w:pPr>
    </w:p>
    <w:p w:rsidR="00DB087A" w:rsidRDefault="00DB087A" w:rsidP="00DB087A">
      <w:pPr>
        <w:pStyle w:val="a3"/>
        <w:jc w:val="both"/>
        <w:rPr>
          <w:rFonts w:ascii="Times New Roman" w:hAnsi="Times New Roman" w:cs="Times New Roman"/>
          <w:sz w:val="36"/>
          <w:szCs w:val="36"/>
        </w:rPr>
      </w:pPr>
    </w:p>
    <w:p w:rsidR="00DB087A" w:rsidRDefault="00DB087A" w:rsidP="00DB087A">
      <w:pPr>
        <w:pStyle w:val="a3"/>
        <w:jc w:val="both"/>
        <w:rPr>
          <w:rFonts w:ascii="Times New Roman" w:hAnsi="Times New Roman" w:cs="Times New Roman"/>
          <w:sz w:val="36"/>
          <w:szCs w:val="36"/>
        </w:rPr>
      </w:pPr>
    </w:p>
    <w:p w:rsidR="00DB087A" w:rsidRDefault="00DB087A" w:rsidP="00DB087A">
      <w:pPr>
        <w:pStyle w:val="a3"/>
        <w:jc w:val="both"/>
        <w:rPr>
          <w:rFonts w:ascii="Times New Roman" w:hAnsi="Times New Roman" w:cs="Times New Roman"/>
          <w:sz w:val="36"/>
          <w:szCs w:val="36"/>
        </w:rPr>
      </w:pPr>
    </w:p>
    <w:p w:rsidR="00DB087A" w:rsidRDefault="00DB087A" w:rsidP="00DB087A">
      <w:pPr>
        <w:pStyle w:val="a3"/>
        <w:jc w:val="both"/>
        <w:rPr>
          <w:rFonts w:ascii="Times New Roman" w:hAnsi="Times New Roman" w:cs="Times New Roman"/>
          <w:sz w:val="36"/>
          <w:szCs w:val="36"/>
        </w:rPr>
      </w:pPr>
    </w:p>
    <w:p w:rsidR="00DB087A" w:rsidRDefault="00DB087A" w:rsidP="00DB087A">
      <w:pPr>
        <w:pStyle w:val="a3"/>
        <w:jc w:val="both"/>
        <w:rPr>
          <w:rFonts w:ascii="Times New Roman" w:hAnsi="Times New Roman" w:cs="Times New Roman"/>
          <w:sz w:val="36"/>
          <w:szCs w:val="36"/>
        </w:rPr>
      </w:pPr>
    </w:p>
    <w:p w:rsidR="00247F26" w:rsidRDefault="00247F26" w:rsidP="00DB087A">
      <w:pPr>
        <w:pStyle w:val="a3"/>
        <w:jc w:val="center"/>
        <w:rPr>
          <w:rFonts w:ascii="Times New Roman" w:hAnsi="Times New Roman" w:cs="Times New Roman"/>
          <w:b/>
          <w:sz w:val="28"/>
          <w:szCs w:val="28"/>
        </w:rPr>
      </w:pPr>
    </w:p>
    <w:p w:rsidR="00A91319" w:rsidRDefault="00A91319" w:rsidP="00DB087A">
      <w:pPr>
        <w:pStyle w:val="a3"/>
        <w:jc w:val="center"/>
        <w:rPr>
          <w:rFonts w:ascii="Times New Roman" w:hAnsi="Times New Roman" w:cs="Times New Roman"/>
          <w:b/>
          <w:sz w:val="28"/>
          <w:szCs w:val="28"/>
        </w:rPr>
      </w:pPr>
    </w:p>
    <w:p w:rsidR="001C1099" w:rsidRDefault="001C1099" w:rsidP="00DB087A">
      <w:pPr>
        <w:pStyle w:val="a3"/>
        <w:jc w:val="center"/>
        <w:rPr>
          <w:rFonts w:ascii="Times New Roman" w:hAnsi="Times New Roman" w:cs="Times New Roman"/>
          <w:b/>
          <w:sz w:val="28"/>
          <w:szCs w:val="28"/>
        </w:rPr>
      </w:pPr>
    </w:p>
    <w:p w:rsidR="001C1099" w:rsidRDefault="001C1099" w:rsidP="00DB087A">
      <w:pPr>
        <w:pStyle w:val="a3"/>
        <w:jc w:val="center"/>
        <w:rPr>
          <w:rFonts w:ascii="Times New Roman" w:hAnsi="Times New Roman" w:cs="Times New Roman"/>
          <w:b/>
          <w:sz w:val="28"/>
          <w:szCs w:val="28"/>
        </w:rPr>
      </w:pPr>
    </w:p>
    <w:p w:rsidR="00DB087A" w:rsidRDefault="00DB087A" w:rsidP="00DB087A">
      <w:pPr>
        <w:pStyle w:val="a3"/>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lastRenderedPageBreak/>
        <w:t>Введение</w:t>
      </w:r>
    </w:p>
    <w:p w:rsidR="00DB087A" w:rsidRDefault="00DB087A" w:rsidP="00DB087A">
      <w:pPr>
        <w:pStyle w:val="a3"/>
        <w:jc w:val="center"/>
        <w:rPr>
          <w:rFonts w:ascii="Times New Roman" w:hAnsi="Times New Roman" w:cs="Times New Roman"/>
          <w:b/>
          <w:sz w:val="28"/>
          <w:szCs w:val="28"/>
        </w:rPr>
      </w:pPr>
    </w:p>
    <w:p w:rsidR="00DB087A" w:rsidRDefault="00DB087A" w:rsidP="00DB087A">
      <w:pPr>
        <w:pStyle w:val="a3"/>
        <w:jc w:val="both"/>
        <w:rPr>
          <w:rFonts w:ascii="Times New Roman" w:hAnsi="Times New Roman" w:cs="Times New Roman"/>
          <w:sz w:val="28"/>
          <w:szCs w:val="28"/>
        </w:rPr>
      </w:pPr>
      <w:r>
        <w:rPr>
          <w:rFonts w:ascii="Times New Roman" w:hAnsi="Times New Roman" w:cs="Times New Roman"/>
          <w:b/>
          <w:sz w:val="28"/>
          <w:szCs w:val="28"/>
        </w:rPr>
        <w:tab/>
      </w:r>
      <w:r w:rsidR="00CE3AD4" w:rsidRPr="00CE3AD4">
        <w:rPr>
          <w:rFonts w:ascii="Times New Roman" w:hAnsi="Times New Roman" w:cs="Times New Roman"/>
          <w:sz w:val="28"/>
          <w:szCs w:val="28"/>
        </w:rPr>
        <w:t xml:space="preserve">Строительство многоквартирных домов </w:t>
      </w:r>
      <w:r w:rsidR="00CE3AD4">
        <w:rPr>
          <w:rFonts w:ascii="Times New Roman" w:hAnsi="Times New Roman" w:cs="Times New Roman"/>
          <w:sz w:val="28"/>
          <w:szCs w:val="28"/>
        </w:rPr>
        <w:t>на территории Костромской области осуществляется в основном с привлечением застройщиками денежных средств граждан – участников долевого строительства.</w:t>
      </w:r>
    </w:p>
    <w:p w:rsidR="00CE3AD4" w:rsidRDefault="00CE3AD4" w:rsidP="00DB087A">
      <w:pPr>
        <w:pStyle w:val="a3"/>
        <w:jc w:val="both"/>
        <w:rPr>
          <w:rFonts w:ascii="Times New Roman" w:hAnsi="Times New Roman" w:cs="Times New Roman"/>
          <w:sz w:val="28"/>
          <w:szCs w:val="28"/>
        </w:rPr>
      </w:pPr>
      <w:r>
        <w:rPr>
          <w:rFonts w:ascii="Times New Roman" w:hAnsi="Times New Roman" w:cs="Times New Roman"/>
          <w:sz w:val="28"/>
          <w:szCs w:val="28"/>
        </w:rPr>
        <w:tab/>
        <w:t>В настоящее время (по состоянию на 01.10.2020 года) на территории региона осуществляют свою деятельность 41 организация (застройщик) по строительству 107 объектов жилищного строительства</w:t>
      </w:r>
      <w:r w:rsidR="0073449A">
        <w:rPr>
          <w:rFonts w:ascii="Times New Roman" w:hAnsi="Times New Roman" w:cs="Times New Roman"/>
          <w:sz w:val="28"/>
          <w:szCs w:val="28"/>
        </w:rPr>
        <w:t xml:space="preserve"> с привлечением средств граждан – участников долевого строительства</w:t>
      </w:r>
      <w:r>
        <w:rPr>
          <w:rFonts w:ascii="Times New Roman" w:hAnsi="Times New Roman" w:cs="Times New Roman"/>
          <w:sz w:val="28"/>
          <w:szCs w:val="28"/>
        </w:rPr>
        <w:t>.</w:t>
      </w:r>
    </w:p>
    <w:p w:rsidR="00214048" w:rsidRDefault="00CE3AD4" w:rsidP="0021404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14048" w:rsidRPr="00214048">
        <w:rPr>
          <w:rFonts w:ascii="Times New Roman" w:hAnsi="Times New Roman" w:cs="Times New Roman"/>
          <w:bCs/>
          <w:sz w:val="28"/>
          <w:szCs w:val="28"/>
        </w:rPr>
        <w:t xml:space="preserve">Федеральный закон от 30.12.2004 </w:t>
      </w:r>
      <w:r w:rsidR="00214048">
        <w:rPr>
          <w:rFonts w:ascii="Times New Roman" w:hAnsi="Times New Roman" w:cs="Times New Roman"/>
          <w:bCs/>
          <w:sz w:val="28"/>
          <w:szCs w:val="28"/>
        </w:rPr>
        <w:t>года №</w:t>
      </w:r>
      <w:r w:rsidR="00214048" w:rsidRPr="00214048">
        <w:rPr>
          <w:rFonts w:ascii="Times New Roman" w:hAnsi="Times New Roman" w:cs="Times New Roman"/>
          <w:bCs/>
          <w:sz w:val="28"/>
          <w:szCs w:val="28"/>
        </w:rPr>
        <w:t xml:space="preserve"> 214-ФЗ</w:t>
      </w:r>
      <w:r w:rsidR="00214048">
        <w:rPr>
          <w:rFonts w:ascii="Times New Roman" w:hAnsi="Times New Roman" w:cs="Times New Roman"/>
          <w:bCs/>
          <w:sz w:val="28"/>
          <w:szCs w:val="28"/>
        </w:rPr>
        <w:t xml:space="preserve"> «</w:t>
      </w:r>
      <w:r w:rsidR="00214048" w:rsidRPr="00214048">
        <w:rPr>
          <w:rFonts w:ascii="Times New Roman" w:hAnsi="Times New Roman" w:cs="Times New Roman"/>
          <w:bCs/>
          <w:sz w:val="28"/>
          <w:szCs w:val="28"/>
        </w:rPr>
        <w:t>Об участии в долевом строительстве многоквартирных домов и иных объектов недвижимости и о внесении изменений в некоторые законодате</w:t>
      </w:r>
      <w:r w:rsidR="00214048">
        <w:rPr>
          <w:rFonts w:ascii="Times New Roman" w:hAnsi="Times New Roman" w:cs="Times New Roman"/>
          <w:bCs/>
          <w:sz w:val="28"/>
          <w:szCs w:val="28"/>
        </w:rPr>
        <w:t xml:space="preserve">льные акты Российской Федерации» </w:t>
      </w:r>
      <w:r>
        <w:rPr>
          <w:rFonts w:ascii="Times New Roman" w:hAnsi="Times New Roman" w:cs="Times New Roman"/>
          <w:sz w:val="28"/>
          <w:szCs w:val="28"/>
        </w:rPr>
        <w:t>регулирует отношения, связанные с привлечением денежных средств граждан и юридических лиц для долевого строительства многоквартирных домов и (или) иных объ</w:t>
      </w:r>
      <w:r w:rsidR="00214048">
        <w:rPr>
          <w:rFonts w:ascii="Times New Roman" w:hAnsi="Times New Roman" w:cs="Times New Roman"/>
          <w:sz w:val="28"/>
          <w:szCs w:val="28"/>
        </w:rPr>
        <w:t>ектов недвижимости</w:t>
      </w:r>
      <w:r>
        <w:rPr>
          <w:rFonts w:ascii="Times New Roman" w:hAnsi="Times New Roman" w:cs="Times New Roman"/>
          <w:sz w:val="28"/>
          <w:szCs w:val="28"/>
        </w:rPr>
        <w:t>, для возмещения затрат на такое строительство и возникновением у участников долевого строительства права собственности на объекты долевого строительства и права общей долевой собственности на общее имущество в многоквартирном доме и (или) ином объекте недвижимости, а также устанавливает гарантии защиты прав, законных интересов и имущества участников долевого строительства.</w:t>
      </w:r>
      <w:bookmarkStart w:id="1" w:name="Par6"/>
      <w:bookmarkEnd w:id="1"/>
    </w:p>
    <w:p w:rsidR="00214048" w:rsidRDefault="00214048" w:rsidP="0021404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Согласно требованиям Федерального закона № 214-ФЗ п</w:t>
      </w:r>
      <w:r w:rsidR="00CE3AD4">
        <w:rPr>
          <w:rFonts w:ascii="Times New Roman" w:hAnsi="Times New Roman" w:cs="Times New Roman"/>
          <w:sz w:val="28"/>
          <w:szCs w:val="28"/>
        </w:rPr>
        <w:t>ривлечение денежных средств граждан, связанное с возникающим у граждан правом собственности на помещения в многоквартирных домах и (или) иных объектах недвижимости, которые на момент привлечения таких денежных средств граждан не введены в эксплуатацию, допускается только:</w:t>
      </w:r>
    </w:p>
    <w:p w:rsidR="00214048" w:rsidRDefault="00CE3AD4" w:rsidP="0021404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на основании договора участия в долевом строительстве;</w:t>
      </w:r>
    </w:p>
    <w:p w:rsidR="00747675" w:rsidRDefault="00214048" w:rsidP="0074767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CE3AD4">
        <w:rPr>
          <w:rFonts w:ascii="Times New Roman" w:hAnsi="Times New Roman" w:cs="Times New Roman"/>
          <w:sz w:val="28"/>
          <w:szCs w:val="28"/>
        </w:rPr>
        <w:t xml:space="preserve">) жилищно-строительными кооперативами, которые осуществляют строительство на земельных участках, предоставленных им в безвозмездное срочное пользование из муниципальной собственности или государственной собственности, в том числе в соответствии с Федеральным </w:t>
      </w:r>
      <w:hyperlink r:id="rId8" w:history="1">
        <w:r w:rsidR="00CE3AD4" w:rsidRPr="00214048">
          <w:rPr>
            <w:rFonts w:ascii="Times New Roman" w:hAnsi="Times New Roman" w:cs="Times New Roman"/>
            <w:sz w:val="28"/>
            <w:szCs w:val="28"/>
          </w:rPr>
          <w:t>законом</w:t>
        </w:r>
      </w:hyperlink>
      <w:r>
        <w:rPr>
          <w:rFonts w:ascii="Times New Roman" w:hAnsi="Times New Roman" w:cs="Times New Roman"/>
          <w:sz w:val="28"/>
          <w:szCs w:val="28"/>
        </w:rPr>
        <w:t xml:space="preserve"> от 24 июля 2008 года № 161-ФЗ «</w:t>
      </w:r>
      <w:r w:rsidR="00CE3AD4">
        <w:rPr>
          <w:rFonts w:ascii="Times New Roman" w:hAnsi="Times New Roman" w:cs="Times New Roman"/>
          <w:sz w:val="28"/>
          <w:szCs w:val="28"/>
        </w:rPr>
        <w:t>О содействии р</w:t>
      </w:r>
      <w:r>
        <w:rPr>
          <w:rFonts w:ascii="Times New Roman" w:hAnsi="Times New Roman" w:cs="Times New Roman"/>
          <w:sz w:val="28"/>
          <w:szCs w:val="28"/>
        </w:rPr>
        <w:t>азвитию жилищного строительства»</w:t>
      </w:r>
      <w:r w:rsidR="00CE3AD4">
        <w:rPr>
          <w:rFonts w:ascii="Times New Roman" w:hAnsi="Times New Roman" w:cs="Times New Roman"/>
          <w:sz w:val="28"/>
          <w:szCs w:val="28"/>
        </w:rPr>
        <w:t xml:space="preserve">, или созданы в соответствии с Федеральным </w:t>
      </w:r>
      <w:hyperlink r:id="rId9" w:history="1">
        <w:r w:rsidR="00CE3AD4" w:rsidRPr="00214048">
          <w:rPr>
            <w:rFonts w:ascii="Times New Roman" w:hAnsi="Times New Roman" w:cs="Times New Roman"/>
            <w:sz w:val="28"/>
            <w:szCs w:val="28"/>
          </w:rPr>
          <w:t>законом</w:t>
        </w:r>
      </w:hyperlink>
      <w:r w:rsidR="00CE3AD4">
        <w:rPr>
          <w:rFonts w:ascii="Times New Roman" w:hAnsi="Times New Roman" w:cs="Times New Roman"/>
          <w:sz w:val="28"/>
          <w:szCs w:val="28"/>
        </w:rPr>
        <w:t xml:space="preserve"> от 26 октября 2002 года </w:t>
      </w:r>
      <w:r>
        <w:rPr>
          <w:rFonts w:ascii="Times New Roman" w:hAnsi="Times New Roman" w:cs="Times New Roman"/>
          <w:sz w:val="28"/>
          <w:szCs w:val="28"/>
        </w:rPr>
        <w:t>№ 127-ФЗ «</w:t>
      </w:r>
      <w:r w:rsidR="00CE3AD4">
        <w:rPr>
          <w:rFonts w:ascii="Times New Roman" w:hAnsi="Times New Roman" w:cs="Times New Roman"/>
          <w:sz w:val="28"/>
          <w:szCs w:val="28"/>
        </w:rPr>
        <w:t xml:space="preserve">О </w:t>
      </w:r>
      <w:r>
        <w:rPr>
          <w:rFonts w:ascii="Times New Roman" w:hAnsi="Times New Roman" w:cs="Times New Roman"/>
          <w:sz w:val="28"/>
          <w:szCs w:val="28"/>
        </w:rPr>
        <w:t>несостоятельности (банкротстве)»</w:t>
      </w:r>
      <w:r w:rsidR="00913776">
        <w:rPr>
          <w:rFonts w:ascii="Times New Roman" w:hAnsi="Times New Roman" w:cs="Times New Roman"/>
          <w:sz w:val="28"/>
          <w:szCs w:val="28"/>
        </w:rPr>
        <w:t>.</w:t>
      </w:r>
    </w:p>
    <w:p w:rsidR="00CE3AD4" w:rsidRDefault="00CE3AD4" w:rsidP="0074767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Действие Федерального закона </w:t>
      </w:r>
      <w:r w:rsidR="00747675">
        <w:rPr>
          <w:rFonts w:ascii="Times New Roman" w:hAnsi="Times New Roman" w:cs="Times New Roman"/>
          <w:sz w:val="28"/>
          <w:szCs w:val="28"/>
        </w:rPr>
        <w:t xml:space="preserve">214-ФЗ </w:t>
      </w:r>
      <w:r>
        <w:rPr>
          <w:rFonts w:ascii="Times New Roman" w:hAnsi="Times New Roman" w:cs="Times New Roman"/>
          <w:sz w:val="28"/>
          <w:szCs w:val="28"/>
        </w:rPr>
        <w:t xml:space="preserve">не распространяется на отношения юридических лиц и (или) индивидуальных предпринимателей, связанные с инвестиционной деятельностью по строительству (созданию) объектов недвижимости (в том числе многоквартирных домов) и не основанные на договоре участия в долевом строительстве. </w:t>
      </w:r>
    </w:p>
    <w:p w:rsidR="00CE3AD4" w:rsidRDefault="00CE3AD4" w:rsidP="00DB087A">
      <w:pPr>
        <w:pStyle w:val="a3"/>
        <w:jc w:val="both"/>
        <w:rPr>
          <w:rFonts w:ascii="Times New Roman" w:hAnsi="Times New Roman" w:cs="Times New Roman"/>
          <w:sz w:val="28"/>
          <w:szCs w:val="28"/>
        </w:rPr>
      </w:pPr>
    </w:p>
    <w:p w:rsidR="00747675" w:rsidRDefault="00747675" w:rsidP="00747675">
      <w:pPr>
        <w:pStyle w:val="a3"/>
        <w:jc w:val="center"/>
        <w:rPr>
          <w:rFonts w:ascii="Times New Roman" w:hAnsi="Times New Roman" w:cs="Times New Roman"/>
          <w:b/>
          <w:sz w:val="28"/>
          <w:szCs w:val="28"/>
        </w:rPr>
      </w:pPr>
      <w:r w:rsidRPr="00747675">
        <w:rPr>
          <w:rFonts w:ascii="Times New Roman" w:hAnsi="Times New Roman" w:cs="Times New Roman"/>
          <w:b/>
          <w:sz w:val="28"/>
          <w:szCs w:val="28"/>
        </w:rPr>
        <w:t>Застройщик</w:t>
      </w:r>
    </w:p>
    <w:p w:rsidR="00747675" w:rsidRDefault="00747675" w:rsidP="00747675">
      <w:pPr>
        <w:pStyle w:val="a3"/>
        <w:jc w:val="center"/>
        <w:rPr>
          <w:rFonts w:ascii="Times New Roman" w:hAnsi="Times New Roman" w:cs="Times New Roman"/>
          <w:b/>
          <w:sz w:val="28"/>
          <w:szCs w:val="28"/>
        </w:rPr>
      </w:pPr>
    </w:p>
    <w:p w:rsidR="001E1888" w:rsidRDefault="00747675" w:rsidP="00747675">
      <w:pPr>
        <w:pStyle w:val="a3"/>
        <w:jc w:val="both"/>
        <w:rPr>
          <w:rFonts w:ascii="Times New Roman" w:hAnsi="Times New Roman" w:cs="Times New Roman"/>
          <w:sz w:val="28"/>
          <w:szCs w:val="28"/>
        </w:rPr>
      </w:pPr>
      <w:r>
        <w:rPr>
          <w:rFonts w:ascii="Times New Roman" w:hAnsi="Times New Roman" w:cs="Times New Roman"/>
          <w:sz w:val="28"/>
          <w:szCs w:val="28"/>
        </w:rPr>
        <w:tab/>
      </w:r>
      <w:r w:rsidR="00415F66">
        <w:rPr>
          <w:rFonts w:ascii="Times New Roman" w:hAnsi="Times New Roman" w:cs="Times New Roman"/>
          <w:sz w:val="28"/>
          <w:szCs w:val="28"/>
        </w:rPr>
        <w:t xml:space="preserve">При покупке квартиры или другого помещения с участием в долевом строительстве необходимо выбрать надежного застройщика, отвечающего </w:t>
      </w:r>
      <w:r w:rsidR="00415F66">
        <w:rPr>
          <w:rFonts w:ascii="Times New Roman" w:hAnsi="Times New Roman" w:cs="Times New Roman"/>
          <w:sz w:val="28"/>
          <w:szCs w:val="28"/>
        </w:rPr>
        <w:lastRenderedPageBreak/>
        <w:t>всем требованиям установленным действующим законодательством Российской Федерации.</w:t>
      </w:r>
    </w:p>
    <w:p w:rsidR="001E1888" w:rsidRDefault="00415F66" w:rsidP="001E18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t xml:space="preserve">Застройщиком может быть только </w:t>
      </w:r>
      <w:r w:rsidR="001E1888">
        <w:rPr>
          <w:rFonts w:ascii="Times New Roman" w:hAnsi="Times New Roman" w:cs="Times New Roman"/>
          <w:sz w:val="28"/>
          <w:szCs w:val="28"/>
        </w:rPr>
        <w:t>хозяйственное общество (юридическое лицо), которое или основное общество которого либо любое из дочерних хозяйственных обществ основного общества имеет опыт (не менее трех лет) участия в строительстве (создании) многоквартирных домов общей площадью не менее пяти тысяч квадратных метров в совокупности, при наличии полученных в порядке, установленном законодательством о градостроительной деятельности, разрешений на ввод в эксплуатацию таких многоквартирных домов в качестве застройщика, и (или) технического заказчика, и (или) генерального подрядчика в соответствии с договором строительного подряда; которое имеет в собственности или на праве аренды, на праве субаренды земельный участок и привлекает денежные средства участников долевого строительства в соответствии с Федеральным законом № 214-ФЗ для строительства (создания) на этом земельном участке многоквартирных домов и (или) иных объектов недвижимости, за исключением объектов производственного назначения, на основании полученного разрешения на строительство.</w:t>
      </w:r>
    </w:p>
    <w:p w:rsidR="001E1888" w:rsidRDefault="001E1888" w:rsidP="001E18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Под </w:t>
      </w:r>
      <w:hyperlink r:id="rId10" w:history="1">
        <w:r w:rsidRPr="001E1888">
          <w:rPr>
            <w:rFonts w:ascii="Times New Roman" w:hAnsi="Times New Roman" w:cs="Times New Roman"/>
            <w:sz w:val="28"/>
            <w:szCs w:val="28"/>
          </w:rPr>
          <w:t>застройщиком</w:t>
        </w:r>
      </w:hyperlink>
      <w:r>
        <w:rPr>
          <w:rFonts w:ascii="Times New Roman" w:hAnsi="Times New Roman" w:cs="Times New Roman"/>
          <w:sz w:val="28"/>
          <w:szCs w:val="28"/>
        </w:rPr>
        <w:t xml:space="preserve"> также понимается публично-правовая компания «Фонд защиты прав граждан – участников долевого строительства» и аналогичный Фонд субъекта Российской Федерации.</w:t>
      </w:r>
    </w:p>
    <w:p w:rsidR="00D15B1F" w:rsidRDefault="002F0CCC" w:rsidP="00D15B1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Если разрешение на строительство получено после 1 июля 2018 года, </w:t>
      </w:r>
      <w:r w:rsidR="00E8688A">
        <w:rPr>
          <w:rFonts w:ascii="Times New Roman" w:hAnsi="Times New Roman" w:cs="Times New Roman"/>
          <w:sz w:val="28"/>
          <w:szCs w:val="28"/>
        </w:rPr>
        <w:t>застройщик</w:t>
      </w:r>
      <w:r>
        <w:rPr>
          <w:rFonts w:ascii="Times New Roman" w:hAnsi="Times New Roman" w:cs="Times New Roman"/>
          <w:sz w:val="28"/>
          <w:szCs w:val="28"/>
        </w:rPr>
        <w:t xml:space="preserve"> вправе привлекать денежные средства участников долевого строительства для строительства (создания) одного или нескольких многоквартирных домов и (или) иных объектов недвижимости, в состав которых входят объекты долевого строительства, в соответствии с проектной документацией при условии, что строительство (создание) указанных многоквартирных домов и (или) иных объектов недвижимости осуществляется в пределах одного разрешения на строительство, либо в пределах нескольких разрешений на строительство в соответствии с градостроительным планом земельного участка или утвержденным проектом планировки территории, либо в пределах одного или нескольких разрешений на строительство на одном или нескольких земельных участках, расположенных в границах застроенной территории, в отношении которой заключен договор о развитии застроенной территории, или территории, в отношении которой заключен договор о комплексном освоении территории или договор о комплексном развитии территории. Застройщик не вправе одновременно осуществлять деятельность по привлечению денежных средств участников долевого строительства для строительства (создания) указанных объектов недвижимости по нескольким градостроительным планам земельного участка или утвержденным проектам планировки территории либо по нескольким договорам о развитии застроенной территории, и (или) договорам о комплексном развитии территории, и (или) договорам о комплексном освоении территории.</w:t>
      </w:r>
    </w:p>
    <w:p w:rsidR="002F0CCC" w:rsidRDefault="002F0CCC" w:rsidP="00D15B1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Застройщик вправе осуществлять строительство (создание) многоквартирных домов и (или) иных объектов недвижимости в пределах одного или нескольких разрешений на строительство с привлечением денежных средств участников долевого строительства при соблюдении одного из условий:</w:t>
      </w:r>
    </w:p>
    <w:p w:rsidR="00D15B1F" w:rsidRDefault="00D15B1F" w:rsidP="00D15B1F">
      <w:pPr>
        <w:pStyle w:val="aa"/>
        <w:numPr>
          <w:ilvl w:val="0"/>
          <w:numId w:val="2"/>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уплаты отчислений (взносов) в ППК «Фонд защиты прав граждан – участников долевого строительства» (компенсационный фонд), за исключением застройщиков, получившим разрешение на строительство до 01.07.2018 года;</w:t>
      </w:r>
    </w:p>
    <w:p w:rsidR="00D15B1F" w:rsidRPr="0019000D" w:rsidRDefault="0073449A" w:rsidP="00F348DE">
      <w:pPr>
        <w:pStyle w:val="aa"/>
        <w:numPr>
          <w:ilvl w:val="0"/>
          <w:numId w:val="2"/>
        </w:numPr>
        <w:autoSpaceDE w:val="0"/>
        <w:autoSpaceDN w:val="0"/>
        <w:adjustRightInd w:val="0"/>
        <w:spacing w:after="0" w:line="240" w:lineRule="auto"/>
        <w:ind w:left="0" w:firstLine="567"/>
        <w:jc w:val="both"/>
        <w:rPr>
          <w:rFonts w:ascii="Times New Roman" w:hAnsi="Times New Roman" w:cs="Times New Roman"/>
          <w:sz w:val="28"/>
          <w:szCs w:val="28"/>
        </w:rPr>
      </w:pPr>
      <w:r w:rsidRPr="0019000D">
        <w:rPr>
          <w:rFonts w:ascii="Times New Roman" w:hAnsi="Times New Roman" w:cs="Times New Roman"/>
          <w:sz w:val="28"/>
          <w:szCs w:val="28"/>
        </w:rPr>
        <w:t>размещение денежных средств участников долевого строительства на счетах эскроу, (в этом случае отчисления (взносы) в компенсационный фонд не производятся). Данная норма применяется к договорам долевого участия, представленным на государственную регис</w:t>
      </w:r>
      <w:r w:rsidR="0019000D" w:rsidRPr="0019000D">
        <w:rPr>
          <w:rFonts w:ascii="Times New Roman" w:hAnsi="Times New Roman" w:cs="Times New Roman"/>
          <w:sz w:val="28"/>
          <w:szCs w:val="28"/>
        </w:rPr>
        <w:t>трацию после 1 июля 2019 года. И</w:t>
      </w:r>
      <w:r w:rsidRPr="0019000D">
        <w:rPr>
          <w:rFonts w:ascii="Times New Roman" w:hAnsi="Times New Roman" w:cs="Times New Roman"/>
          <w:sz w:val="28"/>
          <w:szCs w:val="28"/>
        </w:rPr>
        <w:t xml:space="preserve">сключение составляют договоры долевого участия в отношении объектов долевого строительства, которые соответствовали </w:t>
      </w:r>
      <w:r w:rsidR="0019000D" w:rsidRPr="0019000D">
        <w:rPr>
          <w:rFonts w:ascii="Times New Roman" w:hAnsi="Times New Roman" w:cs="Times New Roman"/>
          <w:sz w:val="28"/>
          <w:szCs w:val="28"/>
        </w:rPr>
        <w:t xml:space="preserve">критериям </w:t>
      </w:r>
      <w:r w:rsidRPr="0019000D">
        <w:rPr>
          <w:rFonts w:ascii="Times New Roman" w:hAnsi="Times New Roman" w:cs="Times New Roman"/>
          <w:sz w:val="28"/>
          <w:szCs w:val="28"/>
        </w:rPr>
        <w:t xml:space="preserve">установленным </w:t>
      </w:r>
      <w:r w:rsidR="0019000D" w:rsidRPr="0019000D">
        <w:rPr>
          <w:rFonts w:ascii="Times New Roman" w:hAnsi="Times New Roman" w:cs="Times New Roman"/>
          <w:sz w:val="28"/>
          <w:szCs w:val="28"/>
        </w:rPr>
        <w:t>постановлением Правительства Российской Федерации от 22.04.2019 № 480 и по которым контролирующим органом выдано заключение</w:t>
      </w:r>
      <w:r w:rsidRPr="0019000D">
        <w:rPr>
          <w:rFonts w:ascii="Times New Roman" w:hAnsi="Times New Roman" w:cs="Times New Roman"/>
          <w:sz w:val="28"/>
          <w:szCs w:val="28"/>
        </w:rPr>
        <w:t xml:space="preserve"> </w:t>
      </w:r>
      <w:r w:rsidR="0019000D" w:rsidRPr="0019000D">
        <w:rPr>
          <w:rFonts w:ascii="Times New Roman" w:hAnsi="Times New Roman" w:cs="Times New Roman"/>
          <w:sz w:val="28"/>
          <w:szCs w:val="28"/>
        </w:rPr>
        <w:t>о соответствии таким критериям. В данном случае исполнение обязательств</w:t>
      </w:r>
      <w:r w:rsidR="0019000D">
        <w:rPr>
          <w:rFonts w:ascii="Times New Roman" w:hAnsi="Times New Roman" w:cs="Times New Roman"/>
          <w:sz w:val="28"/>
          <w:szCs w:val="28"/>
        </w:rPr>
        <w:t xml:space="preserve"> должно обеспечиваться посредством залога или поручительством банка, или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w:t>
      </w:r>
    </w:p>
    <w:p w:rsidR="0027135B" w:rsidRDefault="00256BCE" w:rsidP="0027135B">
      <w:pPr>
        <w:autoSpaceDE w:val="0"/>
        <w:autoSpaceDN w:val="0"/>
        <w:adjustRightInd w:val="0"/>
        <w:spacing w:after="0" w:line="240" w:lineRule="auto"/>
        <w:ind w:firstLine="540"/>
        <w:jc w:val="both"/>
        <w:rPr>
          <w:rFonts w:ascii="Times New Roman" w:hAnsi="Times New Roman" w:cs="Times New Roman"/>
          <w:sz w:val="28"/>
          <w:szCs w:val="28"/>
        </w:rPr>
      </w:pPr>
      <w:bookmarkStart w:id="2" w:name="Par0"/>
      <w:bookmarkEnd w:id="2"/>
      <w:r w:rsidRPr="0027135B">
        <w:rPr>
          <w:rFonts w:ascii="Times New Roman" w:hAnsi="Times New Roman" w:cs="Times New Roman"/>
          <w:sz w:val="28"/>
          <w:szCs w:val="28"/>
        </w:rPr>
        <w:t>Право на привлечение денежных средств участников долевого строительства для строительства (создания) многоквартирного дома на основании договора участия в долевом строительстве имеет застройщик, отвечающий следующим требованиям:</w:t>
      </w:r>
    </w:p>
    <w:p w:rsidR="0027135B" w:rsidRDefault="00256BCE" w:rsidP="0027135B">
      <w:pPr>
        <w:autoSpaceDE w:val="0"/>
        <w:autoSpaceDN w:val="0"/>
        <w:adjustRightInd w:val="0"/>
        <w:spacing w:after="0" w:line="240" w:lineRule="auto"/>
        <w:ind w:firstLine="540"/>
        <w:jc w:val="both"/>
        <w:rPr>
          <w:rFonts w:ascii="Times New Roman" w:hAnsi="Times New Roman" w:cs="Times New Roman"/>
          <w:sz w:val="28"/>
          <w:szCs w:val="28"/>
        </w:rPr>
      </w:pPr>
      <w:r w:rsidRPr="00256BCE">
        <w:rPr>
          <w:rFonts w:ascii="Times New Roman" w:hAnsi="Times New Roman" w:cs="Times New Roman"/>
          <w:sz w:val="28"/>
          <w:szCs w:val="28"/>
        </w:rPr>
        <w:t>1) наличие проектной документации и положительного заключения экспертизы проектной документации;</w:t>
      </w:r>
    </w:p>
    <w:p w:rsidR="0027135B" w:rsidRDefault="0027135B" w:rsidP="0027135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256BCE" w:rsidRPr="00256BCE">
        <w:rPr>
          <w:rFonts w:ascii="Times New Roman" w:hAnsi="Times New Roman" w:cs="Times New Roman"/>
          <w:sz w:val="28"/>
          <w:szCs w:val="28"/>
        </w:rPr>
        <w:t>) размер собственных средств застройщика должен составлять не менее чем десять процентов от пр</w:t>
      </w:r>
      <w:r>
        <w:rPr>
          <w:rFonts w:ascii="Times New Roman" w:hAnsi="Times New Roman" w:cs="Times New Roman"/>
          <w:sz w:val="28"/>
          <w:szCs w:val="28"/>
        </w:rPr>
        <w:t>оектной стоимости строительства;</w:t>
      </w:r>
    </w:p>
    <w:p w:rsidR="0027135B" w:rsidRDefault="0027135B" w:rsidP="0027135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256BCE" w:rsidRPr="00256BCE">
        <w:rPr>
          <w:rFonts w:ascii="Times New Roman" w:hAnsi="Times New Roman" w:cs="Times New Roman"/>
          <w:sz w:val="28"/>
          <w:szCs w:val="28"/>
        </w:rPr>
        <w:t xml:space="preserve">) наличие на дату направления проектной декларации в </w:t>
      </w:r>
      <w:r>
        <w:rPr>
          <w:rFonts w:ascii="Times New Roman" w:hAnsi="Times New Roman" w:cs="Times New Roman"/>
          <w:sz w:val="28"/>
          <w:szCs w:val="28"/>
        </w:rPr>
        <w:t>Департамент строительства, ЖКХ и ТЭК Костромской области</w:t>
      </w:r>
      <w:r w:rsidR="00256BCE" w:rsidRPr="00256BCE">
        <w:rPr>
          <w:rFonts w:ascii="Times New Roman" w:hAnsi="Times New Roman" w:cs="Times New Roman"/>
          <w:sz w:val="28"/>
          <w:szCs w:val="28"/>
        </w:rPr>
        <w:t xml:space="preserve"> денежных средств в размере не менее десяти процентов от проектной стоимости строительства на банковском счете застройщика, открытом в уполн</w:t>
      </w:r>
      <w:r>
        <w:rPr>
          <w:rFonts w:ascii="Times New Roman" w:hAnsi="Times New Roman" w:cs="Times New Roman"/>
          <w:sz w:val="28"/>
          <w:szCs w:val="28"/>
        </w:rPr>
        <w:t>омоченном банке</w:t>
      </w:r>
      <w:r w:rsidR="00256BCE" w:rsidRPr="00256BCE">
        <w:rPr>
          <w:rFonts w:ascii="Times New Roman" w:hAnsi="Times New Roman" w:cs="Times New Roman"/>
          <w:sz w:val="28"/>
          <w:szCs w:val="28"/>
        </w:rPr>
        <w:t>, либо наличие на указанную дату кредитного договора, заключенного застройщиком с уполномоченным банком, предусматривающего предоставление уполномоченным банком застройщику целевого кредита на строительство (создание) многоквартирного дома и (или) иного объекта недвижимости, в состав которых входят объекты долевого строительства, в размере не менее сорока процентов от проектной стоимости строительства;</w:t>
      </w:r>
    </w:p>
    <w:p w:rsidR="0027135B" w:rsidRDefault="0027135B" w:rsidP="0027135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256BCE" w:rsidRPr="00256BCE">
        <w:rPr>
          <w:rFonts w:ascii="Times New Roman" w:hAnsi="Times New Roman" w:cs="Times New Roman"/>
          <w:sz w:val="28"/>
          <w:szCs w:val="28"/>
        </w:rPr>
        <w:t xml:space="preserve">) отсутствуют обязательства по кредитам, займам, ссудам, за исключением целевых кредитов (целевых займов), связанных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w:t>
      </w:r>
      <w:r w:rsidR="00256BCE" w:rsidRPr="00256BCE">
        <w:rPr>
          <w:rFonts w:ascii="Times New Roman" w:hAnsi="Times New Roman" w:cs="Times New Roman"/>
          <w:sz w:val="28"/>
          <w:szCs w:val="28"/>
        </w:rPr>
        <w:lastRenderedPageBreak/>
        <w:t>пределах одного разрешения на строительство либо нескольких разрешений на строительство;</w:t>
      </w:r>
    </w:p>
    <w:p w:rsidR="0027135B" w:rsidRDefault="0027135B" w:rsidP="0027135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256BCE" w:rsidRPr="00256BCE">
        <w:rPr>
          <w:rFonts w:ascii="Times New Roman" w:hAnsi="Times New Roman" w:cs="Times New Roman"/>
          <w:sz w:val="28"/>
          <w:szCs w:val="28"/>
        </w:rPr>
        <w:t>) застройщиком не осуществлены выпуск или выдача ценных бумаг, за исключением акций;</w:t>
      </w:r>
    </w:p>
    <w:p w:rsidR="0027135B" w:rsidRDefault="0027135B" w:rsidP="0027135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256BCE" w:rsidRPr="00256BCE">
        <w:rPr>
          <w:rFonts w:ascii="Times New Roman" w:hAnsi="Times New Roman" w:cs="Times New Roman"/>
          <w:sz w:val="28"/>
          <w:szCs w:val="28"/>
        </w:rPr>
        <w:t xml:space="preserve">) обязательства застройщика, не связанные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 на дату направления проектной декларации в </w:t>
      </w:r>
      <w:r>
        <w:rPr>
          <w:rFonts w:ascii="Times New Roman" w:hAnsi="Times New Roman" w:cs="Times New Roman"/>
          <w:sz w:val="28"/>
          <w:szCs w:val="28"/>
        </w:rPr>
        <w:t>Департамент строительства, ЖКХ и ТЭК Костромской области</w:t>
      </w:r>
      <w:r w:rsidR="00256BCE" w:rsidRPr="00256BCE">
        <w:rPr>
          <w:rFonts w:ascii="Times New Roman" w:hAnsi="Times New Roman" w:cs="Times New Roman"/>
          <w:sz w:val="28"/>
          <w:szCs w:val="28"/>
        </w:rPr>
        <w:t xml:space="preserve"> не превышают один процент от про</w:t>
      </w:r>
      <w:r>
        <w:rPr>
          <w:rFonts w:ascii="Times New Roman" w:hAnsi="Times New Roman" w:cs="Times New Roman"/>
          <w:sz w:val="28"/>
          <w:szCs w:val="28"/>
        </w:rPr>
        <w:t>ектной стоимости строительства;</w:t>
      </w:r>
    </w:p>
    <w:p w:rsidR="0027135B" w:rsidRDefault="0027135B" w:rsidP="0027135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8"/>
          <w:szCs w:val="28"/>
        </w:rPr>
        <w:t>7</w:t>
      </w:r>
      <w:r w:rsidR="00256BCE" w:rsidRPr="00256BCE">
        <w:rPr>
          <w:rFonts w:ascii="Times New Roman" w:hAnsi="Times New Roman" w:cs="Times New Roman"/>
          <w:sz w:val="28"/>
          <w:szCs w:val="28"/>
        </w:rPr>
        <w:t>) имущество, принадлежащее застройщику, не используется для обеспечения исполнения обязательств третьих лиц, а также для обеспечения исполнения собственных обязательств застройщика, не связанных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w:t>
      </w:r>
    </w:p>
    <w:p w:rsidR="0027135B" w:rsidRDefault="0027135B" w:rsidP="0027135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256BCE" w:rsidRPr="0027135B">
        <w:rPr>
          <w:rFonts w:ascii="Times New Roman" w:hAnsi="Times New Roman" w:cs="Times New Roman"/>
          <w:sz w:val="28"/>
          <w:szCs w:val="28"/>
        </w:rPr>
        <w:t>) отсутствуют обязательства по обеспечению исполнения обязательств третьих лиц;</w:t>
      </w:r>
    </w:p>
    <w:p w:rsidR="0027135B" w:rsidRDefault="0027135B" w:rsidP="0027135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256BCE" w:rsidRPr="00256BCE">
        <w:rPr>
          <w:rFonts w:ascii="Times New Roman" w:hAnsi="Times New Roman" w:cs="Times New Roman"/>
          <w:sz w:val="28"/>
          <w:szCs w:val="28"/>
        </w:rPr>
        <w:t>) застройщик соблюдает нормативы финансовой устойчивости;</w:t>
      </w:r>
    </w:p>
    <w:p w:rsidR="0027135B" w:rsidRDefault="0027135B" w:rsidP="0027135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sidR="00256BCE" w:rsidRPr="00256BCE">
        <w:rPr>
          <w:rFonts w:ascii="Times New Roman" w:hAnsi="Times New Roman" w:cs="Times New Roman"/>
          <w:sz w:val="28"/>
          <w:szCs w:val="28"/>
        </w:rPr>
        <w:t>) в отношении застройщика не проводятся процедуры ликвидации юридического лица - застройщика;</w:t>
      </w:r>
    </w:p>
    <w:p w:rsidR="0027135B" w:rsidRDefault="0027135B" w:rsidP="0027135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w:t>
      </w:r>
      <w:r w:rsidR="00256BCE" w:rsidRPr="00256BCE">
        <w:rPr>
          <w:rFonts w:ascii="Times New Roman" w:hAnsi="Times New Roman" w:cs="Times New Roman"/>
          <w:sz w:val="28"/>
          <w:szCs w:val="28"/>
        </w:rPr>
        <w:t>) в отношении юридического лица - застройщика отсутствует решение арбитражного суда о введении одной из процедур, применяемых в деле о банкротстве;</w:t>
      </w:r>
    </w:p>
    <w:p w:rsidR="00CA1202" w:rsidRDefault="0027135B" w:rsidP="00CA120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w:t>
      </w:r>
      <w:r w:rsidR="00256BCE" w:rsidRPr="00256BCE">
        <w:rPr>
          <w:rFonts w:ascii="Times New Roman" w:hAnsi="Times New Roman" w:cs="Times New Roman"/>
          <w:sz w:val="28"/>
          <w:szCs w:val="28"/>
        </w:rPr>
        <w:t>) в отношении юридического лица - застройщика отсутствует решение арбитражного суда о приостановлении его деятельности в качестве меры административного наказания;</w:t>
      </w:r>
    </w:p>
    <w:p w:rsidR="00CA1202" w:rsidRDefault="00CA1202" w:rsidP="00CA120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w:t>
      </w:r>
      <w:r w:rsidR="00256BCE" w:rsidRPr="00256BCE">
        <w:rPr>
          <w:rFonts w:ascii="Times New Roman" w:hAnsi="Times New Roman" w:cs="Times New Roman"/>
          <w:sz w:val="28"/>
          <w:szCs w:val="28"/>
        </w:rPr>
        <w:t>) в реестре недобросовестных поставщиков отсутствуют сведения о юридическом лице - застройщике (в том числе о лице, исполняющем функции единоличного исполнительного органа юридического лица)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 либо приобретение у юридического лица жилых помещений;</w:t>
      </w:r>
    </w:p>
    <w:p w:rsidR="00CA1202" w:rsidRDefault="00CA1202" w:rsidP="00CA120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w:t>
      </w:r>
      <w:r w:rsidR="00256BCE" w:rsidRPr="00256BCE">
        <w:rPr>
          <w:rFonts w:ascii="Times New Roman" w:hAnsi="Times New Roman" w:cs="Times New Roman"/>
          <w:sz w:val="28"/>
          <w:szCs w:val="28"/>
        </w:rPr>
        <w:t>) в реестре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w:t>
      </w:r>
      <w:r>
        <w:rPr>
          <w:rFonts w:ascii="Times New Roman" w:hAnsi="Times New Roman" w:cs="Times New Roman"/>
          <w:sz w:val="28"/>
          <w:szCs w:val="28"/>
        </w:rPr>
        <w:t xml:space="preserve">ли муниципальной собственности, </w:t>
      </w:r>
      <w:r w:rsidR="00256BCE" w:rsidRPr="00256BCE">
        <w:rPr>
          <w:rFonts w:ascii="Times New Roman" w:hAnsi="Times New Roman" w:cs="Times New Roman"/>
          <w:sz w:val="28"/>
          <w:szCs w:val="28"/>
        </w:rPr>
        <w:t>отсутствуют сведения о юридическом лице - застройщике (в том числе о лице, исполняющем функции единоличного исполнительного органа юридического лица);</w:t>
      </w:r>
    </w:p>
    <w:p w:rsidR="00CA1202" w:rsidRDefault="00CA1202" w:rsidP="00CA120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15</w:t>
      </w:r>
      <w:r w:rsidR="00256BCE" w:rsidRPr="00256BCE">
        <w:rPr>
          <w:rFonts w:ascii="Times New Roman" w:hAnsi="Times New Roman" w:cs="Times New Roman"/>
          <w:sz w:val="28"/>
          <w:szCs w:val="28"/>
        </w:rPr>
        <w:t>) у юридического лица - застройщика отсутствует недоимка по налогам, сборам, задолженность по иным обязательным платежам в бюджеты бюджетно</w:t>
      </w:r>
      <w:r>
        <w:rPr>
          <w:rFonts w:ascii="Times New Roman" w:hAnsi="Times New Roman" w:cs="Times New Roman"/>
          <w:sz w:val="28"/>
          <w:szCs w:val="28"/>
        </w:rPr>
        <w:t xml:space="preserve">й системы Российской Федерации </w:t>
      </w:r>
      <w:r w:rsidR="00256BCE" w:rsidRPr="00256BCE">
        <w:rPr>
          <w:rFonts w:ascii="Times New Roman" w:hAnsi="Times New Roman" w:cs="Times New Roman"/>
          <w:sz w:val="28"/>
          <w:szCs w:val="28"/>
        </w:rPr>
        <w:t xml:space="preserve">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по делу о банкротстве в соответствии с Федеральным </w:t>
      </w:r>
      <w:hyperlink r:id="rId11" w:history="1">
        <w:r w:rsidR="00256BCE" w:rsidRPr="00CA1202">
          <w:rPr>
            <w:rFonts w:ascii="Times New Roman" w:hAnsi="Times New Roman" w:cs="Times New Roman"/>
            <w:sz w:val="28"/>
            <w:szCs w:val="28"/>
          </w:rPr>
          <w:t>законом</w:t>
        </w:r>
      </w:hyperlink>
      <w:r>
        <w:rPr>
          <w:rFonts w:ascii="Times New Roman" w:hAnsi="Times New Roman" w:cs="Times New Roman"/>
          <w:sz w:val="28"/>
          <w:szCs w:val="28"/>
        </w:rPr>
        <w:t xml:space="preserve"> от 26 октября 2002 года № 127-ФЗ «</w:t>
      </w:r>
      <w:r w:rsidR="00256BCE" w:rsidRPr="00256BCE">
        <w:rPr>
          <w:rFonts w:ascii="Times New Roman" w:hAnsi="Times New Roman" w:cs="Times New Roman"/>
          <w:sz w:val="28"/>
          <w:szCs w:val="28"/>
        </w:rPr>
        <w:t xml:space="preserve">О </w:t>
      </w:r>
      <w:r>
        <w:rPr>
          <w:rFonts w:ascii="Times New Roman" w:hAnsi="Times New Roman" w:cs="Times New Roman"/>
          <w:sz w:val="28"/>
          <w:szCs w:val="28"/>
        </w:rPr>
        <w:t>несостоятельности (банкротстве)»</w:t>
      </w:r>
      <w:r w:rsidR="00256BCE" w:rsidRPr="00256BCE">
        <w:rPr>
          <w:rFonts w:ascii="Times New Roman" w:hAnsi="Times New Roman" w:cs="Times New Roman"/>
          <w:sz w:val="28"/>
          <w:szCs w:val="28"/>
        </w:rPr>
        <w:t xml:space="preserve">. Застройщик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Данное правило не применяется в случаях, предусмотренных Федеральным </w:t>
      </w:r>
      <w:hyperlink r:id="rId12" w:history="1">
        <w:r w:rsidR="00256BCE" w:rsidRPr="00CA1202">
          <w:rPr>
            <w:rFonts w:ascii="Times New Roman" w:hAnsi="Times New Roman" w:cs="Times New Roman"/>
            <w:sz w:val="28"/>
            <w:szCs w:val="28"/>
          </w:rPr>
          <w:t>законом</w:t>
        </w:r>
      </w:hyperlink>
      <w:r w:rsidR="00256BCE" w:rsidRPr="00CA1202">
        <w:rPr>
          <w:rFonts w:ascii="Times New Roman" w:hAnsi="Times New Roman" w:cs="Times New Roman"/>
          <w:sz w:val="28"/>
          <w:szCs w:val="28"/>
        </w:rPr>
        <w:t xml:space="preserve"> от </w:t>
      </w:r>
      <w:r>
        <w:rPr>
          <w:rFonts w:ascii="Times New Roman" w:hAnsi="Times New Roman" w:cs="Times New Roman"/>
          <w:sz w:val="28"/>
          <w:szCs w:val="28"/>
        </w:rPr>
        <w:t>26 октября 2002 года № 127-ФЗ «</w:t>
      </w:r>
      <w:r w:rsidR="00256BCE" w:rsidRPr="00256BCE">
        <w:rPr>
          <w:rFonts w:ascii="Times New Roman" w:hAnsi="Times New Roman" w:cs="Times New Roman"/>
          <w:sz w:val="28"/>
          <w:szCs w:val="28"/>
        </w:rPr>
        <w:t xml:space="preserve">О </w:t>
      </w:r>
      <w:r>
        <w:rPr>
          <w:rFonts w:ascii="Times New Roman" w:hAnsi="Times New Roman" w:cs="Times New Roman"/>
          <w:sz w:val="28"/>
          <w:szCs w:val="28"/>
        </w:rPr>
        <w:t>несостоятельности (банкротстве)»</w:t>
      </w:r>
      <w:r w:rsidR="00256BCE" w:rsidRPr="00256BCE">
        <w:rPr>
          <w:rFonts w:ascii="Times New Roman" w:hAnsi="Times New Roman" w:cs="Times New Roman"/>
          <w:sz w:val="28"/>
          <w:szCs w:val="28"/>
        </w:rPr>
        <w:t>;</w:t>
      </w:r>
    </w:p>
    <w:p w:rsidR="00E51657" w:rsidRDefault="00CA1202" w:rsidP="00E516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16</w:t>
      </w:r>
      <w:r w:rsidR="00256BCE" w:rsidRPr="00256BCE">
        <w:rPr>
          <w:rFonts w:ascii="Times New Roman" w:hAnsi="Times New Roman" w:cs="Times New Roman"/>
          <w:sz w:val="28"/>
          <w:szCs w:val="28"/>
        </w:rPr>
        <w:t xml:space="preserve">) </w:t>
      </w:r>
      <w:r w:rsidR="006E5C9D">
        <w:rPr>
          <w:rFonts w:ascii="Times New Roman" w:hAnsi="Times New Roman" w:cs="Times New Roman"/>
          <w:sz w:val="28"/>
          <w:szCs w:val="28"/>
        </w:rPr>
        <w:t>у генерального директора и главного бухгалтера (иного должностного лица, осуществляющего ведение бухгалтерского учета застройщика) отсутствует судимость (неснятая и непогашенная)</w:t>
      </w:r>
      <w:r w:rsidR="00E51657">
        <w:rPr>
          <w:rFonts w:ascii="Times New Roman" w:hAnsi="Times New Roman" w:cs="Times New Roman"/>
          <w:sz w:val="28"/>
          <w:szCs w:val="28"/>
        </w:rPr>
        <w:t xml:space="preserve"> за преступления в сфере экономической деятельности или преступления против государственной власти;</w:t>
      </w:r>
    </w:p>
    <w:p w:rsidR="00E51657" w:rsidRDefault="00E51657" w:rsidP="00E516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17</w:t>
      </w:r>
      <w:r w:rsidR="00256BCE" w:rsidRPr="00256BCE">
        <w:rPr>
          <w:rFonts w:ascii="Times New Roman" w:hAnsi="Times New Roman" w:cs="Times New Roman"/>
          <w:sz w:val="28"/>
          <w:szCs w:val="28"/>
        </w:rPr>
        <w:t xml:space="preserve">) наличие выданного до заключения застройщиком договора с первым участником долевого строительства заключения </w:t>
      </w:r>
      <w:r>
        <w:rPr>
          <w:rFonts w:ascii="Times New Roman" w:hAnsi="Times New Roman" w:cs="Times New Roman"/>
          <w:sz w:val="28"/>
          <w:szCs w:val="28"/>
        </w:rPr>
        <w:t xml:space="preserve">Департамента строительства, ЖКХ и ТЭК Костромской области </w:t>
      </w:r>
      <w:r w:rsidR="00256BCE" w:rsidRPr="00256BCE">
        <w:rPr>
          <w:rFonts w:ascii="Times New Roman" w:hAnsi="Times New Roman" w:cs="Times New Roman"/>
          <w:sz w:val="28"/>
          <w:szCs w:val="28"/>
        </w:rPr>
        <w:t xml:space="preserve">о соответствии застройщика и проектной декларации требованиям, установленным </w:t>
      </w:r>
      <w:r>
        <w:rPr>
          <w:rFonts w:ascii="Times New Roman" w:hAnsi="Times New Roman" w:cs="Times New Roman"/>
          <w:sz w:val="28"/>
          <w:szCs w:val="28"/>
        </w:rPr>
        <w:t>федеральным законодательством</w:t>
      </w:r>
      <w:r w:rsidR="00256BCE" w:rsidRPr="00256BCE">
        <w:rPr>
          <w:rFonts w:ascii="Times New Roman" w:hAnsi="Times New Roman" w:cs="Times New Roman"/>
          <w:sz w:val="28"/>
          <w:szCs w:val="28"/>
        </w:rPr>
        <w:t>.</w:t>
      </w:r>
    </w:p>
    <w:p w:rsidR="00256BCE" w:rsidRPr="00E51657" w:rsidRDefault="00256BCE" w:rsidP="00E51657">
      <w:pPr>
        <w:autoSpaceDE w:val="0"/>
        <w:autoSpaceDN w:val="0"/>
        <w:adjustRightInd w:val="0"/>
        <w:spacing w:after="0" w:line="240" w:lineRule="auto"/>
        <w:ind w:firstLine="540"/>
        <w:jc w:val="both"/>
        <w:rPr>
          <w:rFonts w:ascii="Times New Roman" w:hAnsi="Times New Roman" w:cs="Times New Roman"/>
          <w:b/>
          <w:i/>
          <w:sz w:val="28"/>
          <w:szCs w:val="28"/>
        </w:rPr>
      </w:pPr>
      <w:r w:rsidRPr="00E51657">
        <w:rPr>
          <w:rFonts w:ascii="Times New Roman" w:hAnsi="Times New Roman" w:cs="Times New Roman"/>
          <w:b/>
          <w:i/>
          <w:sz w:val="28"/>
          <w:szCs w:val="28"/>
        </w:rPr>
        <w:t xml:space="preserve">Застройщики, не удовлетворяющие </w:t>
      </w:r>
      <w:r w:rsidR="00E51657" w:rsidRPr="00E51657">
        <w:rPr>
          <w:rFonts w:ascii="Times New Roman" w:hAnsi="Times New Roman" w:cs="Times New Roman"/>
          <w:b/>
          <w:i/>
          <w:sz w:val="28"/>
          <w:szCs w:val="28"/>
        </w:rPr>
        <w:t xml:space="preserve">вышеуказанным </w:t>
      </w:r>
      <w:r w:rsidRPr="00E51657">
        <w:rPr>
          <w:rFonts w:ascii="Times New Roman" w:hAnsi="Times New Roman" w:cs="Times New Roman"/>
          <w:b/>
          <w:i/>
          <w:sz w:val="28"/>
          <w:szCs w:val="28"/>
        </w:rPr>
        <w:t>требованиям, не имеют права привлекать денежные средства участников долевого строительства на строительство (создание) многоквартирных домов.</w:t>
      </w:r>
    </w:p>
    <w:p w:rsidR="001E1888" w:rsidRDefault="001E1888" w:rsidP="00E51657">
      <w:pPr>
        <w:autoSpaceDE w:val="0"/>
        <w:autoSpaceDN w:val="0"/>
        <w:adjustRightInd w:val="0"/>
        <w:spacing w:after="0" w:line="240" w:lineRule="auto"/>
        <w:ind w:firstLine="540"/>
        <w:jc w:val="both"/>
        <w:rPr>
          <w:rFonts w:ascii="Times New Roman" w:hAnsi="Times New Roman" w:cs="Times New Roman"/>
          <w:sz w:val="28"/>
          <w:szCs w:val="28"/>
        </w:rPr>
      </w:pPr>
    </w:p>
    <w:p w:rsidR="00581EC8" w:rsidRDefault="009F739A" w:rsidP="00581EC8">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Застройщик, привлекающий денежные средства участников долевого строительства, обеспечивает свободный доступ к информации (раскрывает информацию), путем размещения ее в единой информационной системе жилищного строит</w:t>
      </w:r>
      <w:r w:rsidR="00581EC8">
        <w:rPr>
          <w:rFonts w:ascii="Times New Roman" w:hAnsi="Times New Roman" w:cs="Times New Roman"/>
          <w:sz w:val="28"/>
          <w:szCs w:val="28"/>
        </w:rPr>
        <w:t>ельства (наш.дом.рф).</w:t>
      </w:r>
    </w:p>
    <w:p w:rsidR="00581EC8" w:rsidRDefault="009F739A" w:rsidP="00581EC8">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Застройщик, привлекающий денежные средства участников долевого строительства, обязан раскрывать следующую информацию:</w:t>
      </w:r>
      <w:bookmarkStart w:id="3" w:name="Par7"/>
      <w:bookmarkEnd w:id="3"/>
    </w:p>
    <w:p w:rsidR="00581EC8" w:rsidRDefault="009F739A" w:rsidP="00581EC8">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1) разрешения на ввод в эксплуатацию объе</w:t>
      </w:r>
      <w:r w:rsidR="00581EC8">
        <w:rPr>
          <w:rFonts w:ascii="Times New Roman" w:hAnsi="Times New Roman" w:cs="Times New Roman"/>
          <w:sz w:val="28"/>
          <w:szCs w:val="28"/>
        </w:rPr>
        <w:t>ктов капитального строительства</w:t>
      </w:r>
      <w:r>
        <w:rPr>
          <w:rFonts w:ascii="Times New Roman" w:hAnsi="Times New Roman" w:cs="Times New Roman"/>
          <w:sz w:val="28"/>
          <w:szCs w:val="28"/>
        </w:rPr>
        <w:t xml:space="preserve"> </w:t>
      </w:r>
      <w:r w:rsidR="00581EC8">
        <w:rPr>
          <w:rFonts w:ascii="Times New Roman" w:hAnsi="Times New Roman" w:cs="Times New Roman"/>
          <w:sz w:val="28"/>
          <w:szCs w:val="28"/>
        </w:rPr>
        <w:t>в строительстве которых принимали участие застройщик и (или) его основное общество или дочерние общества такого основного общества в течение трех лет, предшествующих опубликованию проектной декларации, с указанием места нахождения указанных объектов недвижимости, сроков ввода их в эксплуатацию;</w:t>
      </w:r>
      <w:bookmarkStart w:id="4" w:name="Par8"/>
      <w:bookmarkEnd w:id="4"/>
    </w:p>
    <w:p w:rsidR="00581EC8" w:rsidRDefault="009F739A" w:rsidP="00581EC8">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 xml:space="preserve">2) </w:t>
      </w:r>
      <w:r w:rsidR="00581EC8">
        <w:rPr>
          <w:rFonts w:ascii="Times New Roman" w:hAnsi="Times New Roman" w:cs="Times New Roman"/>
          <w:sz w:val="28"/>
          <w:szCs w:val="28"/>
        </w:rPr>
        <w:t>разрешение на строительство;</w:t>
      </w:r>
    </w:p>
    <w:p w:rsidR="00581EC8" w:rsidRDefault="00581EC8" w:rsidP="00581EC8">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3) проектную документацию, включающую в себя все внесенные в нее изменения;</w:t>
      </w:r>
    </w:p>
    <w:p w:rsidR="00581EC8" w:rsidRDefault="00581EC8" w:rsidP="00581EC8">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4</w:t>
      </w:r>
      <w:r w:rsidR="009F739A">
        <w:rPr>
          <w:rFonts w:ascii="Times New Roman" w:hAnsi="Times New Roman" w:cs="Times New Roman"/>
          <w:sz w:val="28"/>
          <w:szCs w:val="28"/>
        </w:rPr>
        <w:t>) проектная декларация, в том числе с внесенными в нее изменениями;</w:t>
      </w:r>
    </w:p>
    <w:p w:rsidR="00581EC8" w:rsidRDefault="00581EC8" w:rsidP="00581EC8">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lastRenderedPageBreak/>
        <w:t>5</w:t>
      </w:r>
      <w:r w:rsidR="009F739A">
        <w:rPr>
          <w:rFonts w:ascii="Times New Roman" w:hAnsi="Times New Roman" w:cs="Times New Roman"/>
          <w:sz w:val="28"/>
          <w:szCs w:val="28"/>
        </w:rPr>
        <w:t>) заключение уполномоченного органа исполнительной власти</w:t>
      </w:r>
      <w:r>
        <w:rPr>
          <w:rFonts w:ascii="Times New Roman" w:hAnsi="Times New Roman" w:cs="Times New Roman"/>
          <w:sz w:val="28"/>
          <w:szCs w:val="28"/>
        </w:rPr>
        <w:t xml:space="preserve"> субъекта Российской Федерации – Департамента строительства, ЖКХ и ТЭК Костромской области </w:t>
      </w:r>
      <w:r w:rsidR="009F739A">
        <w:rPr>
          <w:rFonts w:ascii="Times New Roman" w:hAnsi="Times New Roman" w:cs="Times New Roman"/>
          <w:sz w:val="28"/>
          <w:szCs w:val="28"/>
        </w:rPr>
        <w:t>о соответствии застройщика и проектной декларации требованиям, установленным</w:t>
      </w:r>
      <w:r>
        <w:rPr>
          <w:rFonts w:ascii="Times New Roman" w:hAnsi="Times New Roman" w:cs="Times New Roman"/>
          <w:sz w:val="28"/>
          <w:szCs w:val="28"/>
        </w:rPr>
        <w:t xml:space="preserve"> федеральным законодательством</w:t>
      </w:r>
      <w:r w:rsidR="009F739A">
        <w:rPr>
          <w:rFonts w:ascii="Times New Roman" w:hAnsi="Times New Roman" w:cs="Times New Roman"/>
          <w:sz w:val="28"/>
          <w:szCs w:val="28"/>
        </w:rPr>
        <w:t>;</w:t>
      </w:r>
    </w:p>
    <w:p w:rsidR="00581EC8" w:rsidRDefault="00581EC8" w:rsidP="00581EC8">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6</w:t>
      </w:r>
      <w:r w:rsidR="009F739A">
        <w:rPr>
          <w:rFonts w:ascii="Times New Roman" w:hAnsi="Times New Roman" w:cs="Times New Roman"/>
          <w:sz w:val="28"/>
          <w:szCs w:val="28"/>
        </w:rPr>
        <w:t xml:space="preserve">) проект договора участия в долевом строительстве или проекты таких договоров, используемые застройщиком для привлечения денежных средств участников долевого строительства для строительства (создания) многоквартирного дома и (или) иных объектов недвижимости, отвечающие требованиям </w:t>
      </w:r>
      <w:r>
        <w:rPr>
          <w:rFonts w:ascii="Times New Roman" w:hAnsi="Times New Roman" w:cs="Times New Roman"/>
          <w:sz w:val="28"/>
          <w:szCs w:val="28"/>
        </w:rPr>
        <w:t>законодательства</w:t>
      </w:r>
      <w:r w:rsidR="009F739A">
        <w:rPr>
          <w:rFonts w:ascii="Times New Roman" w:hAnsi="Times New Roman" w:cs="Times New Roman"/>
          <w:sz w:val="28"/>
          <w:szCs w:val="28"/>
        </w:rPr>
        <w:t>;</w:t>
      </w:r>
      <w:bookmarkStart w:id="5" w:name="Par15"/>
      <w:bookmarkEnd w:id="5"/>
    </w:p>
    <w:p w:rsidR="00581EC8" w:rsidRDefault="00581EC8" w:rsidP="00581EC8">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8</w:t>
      </w:r>
      <w:r w:rsidR="009F739A">
        <w:rPr>
          <w:rFonts w:ascii="Times New Roman" w:hAnsi="Times New Roman" w:cs="Times New Roman"/>
          <w:sz w:val="28"/>
          <w:szCs w:val="28"/>
        </w:rPr>
        <w:t xml:space="preserve">) </w:t>
      </w:r>
      <w:r>
        <w:rPr>
          <w:rFonts w:ascii="Times New Roman" w:hAnsi="Times New Roman" w:cs="Times New Roman"/>
          <w:sz w:val="28"/>
          <w:szCs w:val="28"/>
        </w:rPr>
        <w:t>годовую бухгалтерскую (финансовую) отчетность застройщика;</w:t>
      </w:r>
      <w:bookmarkStart w:id="6" w:name="Par18"/>
      <w:bookmarkEnd w:id="6"/>
    </w:p>
    <w:p w:rsidR="00581EC8" w:rsidRDefault="00581EC8" w:rsidP="00581EC8">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9</w:t>
      </w:r>
      <w:r w:rsidR="009F739A">
        <w:rPr>
          <w:rFonts w:ascii="Times New Roman" w:hAnsi="Times New Roman" w:cs="Times New Roman"/>
          <w:sz w:val="28"/>
          <w:szCs w:val="28"/>
        </w:rPr>
        <w:t>) фотографии строящихся (создаваемых) застройщиком с привлечением денежных средств участников долевого строительства многоквартирного дома и (или) иного объекта недвижимости, отражающие текущее состояние их строительства (создания);</w:t>
      </w:r>
      <w:bookmarkStart w:id="7" w:name="Par19"/>
      <w:bookmarkEnd w:id="7"/>
    </w:p>
    <w:p w:rsidR="00581EC8" w:rsidRDefault="00581EC8" w:rsidP="00581EC8">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10</w:t>
      </w:r>
      <w:r w:rsidR="009F739A">
        <w:rPr>
          <w:rFonts w:ascii="Times New Roman" w:hAnsi="Times New Roman" w:cs="Times New Roman"/>
          <w:sz w:val="28"/>
          <w:szCs w:val="28"/>
        </w:rPr>
        <w:t>) градостроительный план земельного участка;</w:t>
      </w:r>
      <w:bookmarkStart w:id="8" w:name="Par21"/>
      <w:bookmarkEnd w:id="8"/>
    </w:p>
    <w:p w:rsidR="004B6BA1" w:rsidRDefault="009F739A" w:rsidP="004B6BA1">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1</w:t>
      </w:r>
      <w:r w:rsidR="00581EC8">
        <w:rPr>
          <w:rFonts w:ascii="Times New Roman" w:hAnsi="Times New Roman" w:cs="Times New Roman"/>
          <w:sz w:val="28"/>
          <w:szCs w:val="28"/>
        </w:rPr>
        <w:t>1</w:t>
      </w:r>
      <w:r>
        <w:rPr>
          <w:rFonts w:ascii="Times New Roman" w:hAnsi="Times New Roman" w:cs="Times New Roman"/>
          <w:sz w:val="28"/>
          <w:szCs w:val="28"/>
        </w:rPr>
        <w:t>)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bookmarkStart w:id="9" w:name="Par23"/>
      <w:bookmarkEnd w:id="9"/>
    </w:p>
    <w:p w:rsidR="004B6BA1" w:rsidRDefault="009F739A" w:rsidP="004B6BA1">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1</w:t>
      </w:r>
      <w:r w:rsidR="004B6BA1">
        <w:rPr>
          <w:rFonts w:ascii="Times New Roman" w:hAnsi="Times New Roman" w:cs="Times New Roman"/>
          <w:sz w:val="28"/>
          <w:szCs w:val="28"/>
        </w:rPr>
        <w:t>2</w:t>
      </w:r>
      <w:r>
        <w:rPr>
          <w:rFonts w:ascii="Times New Roman" w:hAnsi="Times New Roman" w:cs="Times New Roman"/>
          <w:sz w:val="28"/>
          <w:szCs w:val="28"/>
        </w:rPr>
        <w:t xml:space="preserve">) документ, содержащий информацию о расчете размера собственных средств и </w:t>
      </w:r>
      <w:hyperlink r:id="rId13" w:history="1">
        <w:r w:rsidRPr="004B6BA1">
          <w:rPr>
            <w:rFonts w:ascii="Times New Roman" w:hAnsi="Times New Roman" w:cs="Times New Roman"/>
            <w:sz w:val="28"/>
            <w:szCs w:val="28"/>
          </w:rPr>
          <w:t>нормативах</w:t>
        </w:r>
      </w:hyperlink>
      <w:r>
        <w:rPr>
          <w:rFonts w:ascii="Times New Roman" w:hAnsi="Times New Roman" w:cs="Times New Roman"/>
          <w:sz w:val="28"/>
          <w:szCs w:val="28"/>
        </w:rPr>
        <w:t xml:space="preserve"> финансовой устойчивости застройщика;</w:t>
      </w:r>
      <w:bookmarkStart w:id="10" w:name="Par25"/>
      <w:bookmarkEnd w:id="10"/>
    </w:p>
    <w:p w:rsidR="004B6BA1" w:rsidRDefault="009F739A" w:rsidP="004B6BA1">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1</w:t>
      </w:r>
      <w:r w:rsidR="004B6BA1">
        <w:rPr>
          <w:rFonts w:ascii="Times New Roman" w:hAnsi="Times New Roman" w:cs="Times New Roman"/>
          <w:sz w:val="28"/>
          <w:szCs w:val="28"/>
        </w:rPr>
        <w:t>3</w:t>
      </w:r>
      <w:r>
        <w:rPr>
          <w:rFonts w:ascii="Times New Roman" w:hAnsi="Times New Roman" w:cs="Times New Roman"/>
          <w:sz w:val="28"/>
          <w:szCs w:val="28"/>
        </w:rPr>
        <w:t xml:space="preserve">) сведения о введении одной из процедур, применяемых в деле о банкротстве в соответствии с Федеральным </w:t>
      </w:r>
      <w:hyperlink r:id="rId14" w:history="1">
        <w:r w:rsidRPr="004B6BA1">
          <w:rPr>
            <w:rFonts w:ascii="Times New Roman" w:hAnsi="Times New Roman" w:cs="Times New Roman"/>
            <w:sz w:val="28"/>
            <w:szCs w:val="28"/>
          </w:rPr>
          <w:t>законом</w:t>
        </w:r>
      </w:hyperlink>
      <w:r w:rsidR="004B6BA1">
        <w:rPr>
          <w:rFonts w:ascii="Times New Roman" w:hAnsi="Times New Roman" w:cs="Times New Roman"/>
          <w:sz w:val="28"/>
          <w:szCs w:val="28"/>
        </w:rPr>
        <w:t xml:space="preserve"> от 26 октября 2002 года № 127-ФЗ «</w:t>
      </w:r>
      <w:r>
        <w:rPr>
          <w:rFonts w:ascii="Times New Roman" w:hAnsi="Times New Roman" w:cs="Times New Roman"/>
          <w:sz w:val="28"/>
          <w:szCs w:val="28"/>
        </w:rPr>
        <w:t xml:space="preserve">О </w:t>
      </w:r>
      <w:r w:rsidR="004B6BA1">
        <w:rPr>
          <w:rFonts w:ascii="Times New Roman" w:hAnsi="Times New Roman" w:cs="Times New Roman"/>
          <w:sz w:val="28"/>
          <w:szCs w:val="28"/>
        </w:rPr>
        <w:t>несостоятельности (банкротстве)»</w:t>
      </w:r>
      <w:r>
        <w:rPr>
          <w:rFonts w:ascii="Times New Roman" w:hAnsi="Times New Roman" w:cs="Times New Roman"/>
          <w:sz w:val="28"/>
          <w:szCs w:val="28"/>
        </w:rPr>
        <w:t>;</w:t>
      </w:r>
      <w:bookmarkStart w:id="11" w:name="Par27"/>
      <w:bookmarkEnd w:id="11"/>
    </w:p>
    <w:p w:rsidR="004B6BA1" w:rsidRDefault="004B6BA1" w:rsidP="004B6BA1">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14</w:t>
      </w:r>
      <w:r w:rsidR="009F739A">
        <w:rPr>
          <w:rFonts w:ascii="Times New Roman" w:hAnsi="Times New Roman" w:cs="Times New Roman"/>
          <w:sz w:val="28"/>
          <w:szCs w:val="28"/>
        </w:rPr>
        <w:t>) извещение о начале строительства, реконструкции объекта капитального строительства, направленное в соответствии с законодательством о градостроительной деятельности;</w:t>
      </w:r>
      <w:bookmarkStart w:id="12" w:name="Par29"/>
      <w:bookmarkEnd w:id="12"/>
    </w:p>
    <w:p w:rsidR="004B6BA1" w:rsidRDefault="004B6BA1" w:rsidP="004B6BA1">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15</w:t>
      </w:r>
      <w:r w:rsidR="009F739A">
        <w:rPr>
          <w:rFonts w:ascii="Times New Roman" w:hAnsi="Times New Roman" w:cs="Times New Roman"/>
          <w:sz w:val="28"/>
          <w:szCs w:val="28"/>
        </w:rPr>
        <w:t>) сведения об открытии или о закрытии расчетного счета застройщика с указанием номера такого счета, наименования уполномоченного банка и его идентификаторов (идентификационный номер налогоплательщика, основной государ</w:t>
      </w:r>
      <w:r>
        <w:rPr>
          <w:rFonts w:ascii="Times New Roman" w:hAnsi="Times New Roman" w:cs="Times New Roman"/>
          <w:sz w:val="28"/>
          <w:szCs w:val="28"/>
        </w:rPr>
        <w:t>ственный регистрационный номер).</w:t>
      </w:r>
    </w:p>
    <w:p w:rsidR="00415F66" w:rsidRDefault="009F739A" w:rsidP="004B6BA1">
      <w:pPr>
        <w:autoSpaceDE w:val="0"/>
        <w:autoSpaceDN w:val="0"/>
        <w:adjustRightInd w:val="0"/>
        <w:spacing w:after="0" w:line="240" w:lineRule="auto"/>
        <w:ind w:firstLine="540"/>
        <w:jc w:val="both"/>
        <w:outlineLvl w:val="0"/>
        <w:rPr>
          <w:rFonts w:ascii="Times New Roman" w:hAnsi="Times New Roman" w:cs="Times New Roman"/>
          <w:b/>
          <w:i/>
          <w:sz w:val="28"/>
          <w:szCs w:val="28"/>
        </w:rPr>
      </w:pPr>
      <w:r w:rsidRPr="004B6BA1">
        <w:rPr>
          <w:rFonts w:ascii="Times New Roman" w:hAnsi="Times New Roman" w:cs="Times New Roman"/>
          <w:b/>
          <w:i/>
          <w:sz w:val="28"/>
          <w:szCs w:val="28"/>
        </w:rPr>
        <w:t xml:space="preserve">Застройщик в соответствии с законодательством Российской Федерации несет </w:t>
      </w:r>
      <w:hyperlink r:id="rId15" w:history="1">
        <w:r w:rsidRPr="004B6BA1">
          <w:rPr>
            <w:rFonts w:ascii="Times New Roman" w:hAnsi="Times New Roman" w:cs="Times New Roman"/>
            <w:b/>
            <w:i/>
            <w:sz w:val="28"/>
            <w:szCs w:val="28"/>
          </w:rPr>
          <w:t>ответственность</w:t>
        </w:r>
      </w:hyperlink>
      <w:r w:rsidRPr="004B6BA1">
        <w:rPr>
          <w:rFonts w:ascii="Times New Roman" w:hAnsi="Times New Roman" w:cs="Times New Roman"/>
          <w:b/>
          <w:i/>
          <w:sz w:val="28"/>
          <w:szCs w:val="28"/>
        </w:rPr>
        <w:t xml:space="preserve"> за неисполнение или ненадлежащее исполнение обязанности по раскрытию информации, неполноту и (или) недостоверность информации, подлежащей раскрытию.</w:t>
      </w:r>
    </w:p>
    <w:p w:rsidR="004B6BA1" w:rsidRDefault="004B6BA1" w:rsidP="004B6BA1">
      <w:pPr>
        <w:autoSpaceDE w:val="0"/>
        <w:autoSpaceDN w:val="0"/>
        <w:adjustRightInd w:val="0"/>
        <w:spacing w:after="0" w:line="240" w:lineRule="auto"/>
        <w:ind w:firstLine="540"/>
        <w:jc w:val="both"/>
        <w:outlineLvl w:val="0"/>
        <w:rPr>
          <w:rFonts w:ascii="Times New Roman" w:hAnsi="Times New Roman" w:cs="Times New Roman"/>
          <w:b/>
          <w:i/>
          <w:sz w:val="28"/>
          <w:szCs w:val="28"/>
        </w:rPr>
      </w:pPr>
    </w:p>
    <w:p w:rsidR="004B6BA1" w:rsidRDefault="004B6BA1" w:rsidP="004B6BA1">
      <w:pPr>
        <w:autoSpaceDE w:val="0"/>
        <w:autoSpaceDN w:val="0"/>
        <w:adjustRightInd w:val="0"/>
        <w:spacing w:after="0" w:line="240" w:lineRule="auto"/>
        <w:ind w:firstLine="540"/>
        <w:jc w:val="both"/>
        <w:outlineLvl w:val="0"/>
        <w:rPr>
          <w:rFonts w:ascii="Times New Roman" w:hAnsi="Times New Roman" w:cs="Times New Roman"/>
          <w:b/>
          <w:i/>
          <w:sz w:val="28"/>
          <w:szCs w:val="28"/>
        </w:rPr>
      </w:pPr>
      <w:r>
        <w:rPr>
          <w:rFonts w:ascii="Times New Roman" w:hAnsi="Times New Roman" w:cs="Times New Roman"/>
          <w:b/>
          <w:i/>
          <w:sz w:val="28"/>
          <w:szCs w:val="28"/>
        </w:rPr>
        <w:t xml:space="preserve">С целью получения исчерпывающей информации о всех застройщиках, осуществляющих строительство многоквартирных жилых домов и иных объектов недвижимости, необходимо обращаться к Интернет-ресурсу по адресу: </w:t>
      </w:r>
      <w:hyperlink r:id="rId16" w:history="1">
        <w:r w:rsidRPr="00C631AC">
          <w:rPr>
            <w:rStyle w:val="ab"/>
            <w:rFonts w:ascii="Times New Roman" w:hAnsi="Times New Roman" w:cs="Times New Roman"/>
            <w:b/>
            <w:i/>
            <w:sz w:val="28"/>
            <w:szCs w:val="28"/>
            <w:lang w:val="en-US"/>
          </w:rPr>
          <w:t>https</w:t>
        </w:r>
        <w:r w:rsidRPr="00C631AC">
          <w:rPr>
            <w:rStyle w:val="ab"/>
            <w:rFonts w:ascii="Times New Roman" w:hAnsi="Times New Roman" w:cs="Times New Roman"/>
            <w:b/>
            <w:i/>
            <w:sz w:val="28"/>
            <w:szCs w:val="28"/>
          </w:rPr>
          <w:t>://наш.дом.рф/единый_реестр_застройщиков</w:t>
        </w:r>
      </w:hyperlink>
      <w:r>
        <w:rPr>
          <w:rFonts w:ascii="Times New Roman" w:hAnsi="Times New Roman" w:cs="Times New Roman"/>
          <w:b/>
          <w:i/>
          <w:sz w:val="28"/>
          <w:szCs w:val="28"/>
        </w:rPr>
        <w:t>.</w:t>
      </w:r>
    </w:p>
    <w:p w:rsidR="00EC0322" w:rsidRDefault="00EC0322" w:rsidP="004B6BA1">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b/>
          <w:i/>
          <w:sz w:val="28"/>
          <w:szCs w:val="28"/>
        </w:rPr>
        <w:t xml:space="preserve">С целью определения финансового положения застройщика, узнать об имеющейся непогашенной задолженности по исполнительным документам посредством Интернет-сервиса «Банк данных исполнительных производств», размещенном на официальном сайте </w:t>
      </w:r>
      <w:r>
        <w:rPr>
          <w:rFonts w:ascii="Times New Roman" w:hAnsi="Times New Roman" w:cs="Times New Roman"/>
          <w:b/>
          <w:i/>
          <w:sz w:val="28"/>
          <w:szCs w:val="28"/>
        </w:rPr>
        <w:lastRenderedPageBreak/>
        <w:t>УФССП России по Костромской области (</w:t>
      </w:r>
      <w:hyperlink r:id="rId17" w:history="1">
        <w:r w:rsidRPr="00C631AC">
          <w:rPr>
            <w:rStyle w:val="ab"/>
            <w:rFonts w:ascii="Times New Roman" w:hAnsi="Times New Roman" w:cs="Times New Roman"/>
            <w:b/>
            <w:i/>
            <w:sz w:val="28"/>
            <w:szCs w:val="28"/>
            <w:lang w:val="en-US"/>
          </w:rPr>
          <w:t>https</w:t>
        </w:r>
        <w:r w:rsidRPr="00C631AC">
          <w:rPr>
            <w:rStyle w:val="ab"/>
            <w:rFonts w:ascii="Times New Roman" w:hAnsi="Times New Roman" w:cs="Times New Roman"/>
            <w:b/>
            <w:i/>
            <w:sz w:val="28"/>
            <w:szCs w:val="28"/>
          </w:rPr>
          <w:t>://</w:t>
        </w:r>
        <w:r w:rsidRPr="00C631AC">
          <w:rPr>
            <w:rStyle w:val="ab"/>
            <w:rFonts w:ascii="Times New Roman" w:hAnsi="Times New Roman" w:cs="Times New Roman"/>
            <w:b/>
            <w:i/>
            <w:sz w:val="28"/>
            <w:szCs w:val="28"/>
            <w:lang w:val="en-US"/>
          </w:rPr>
          <w:t>r</w:t>
        </w:r>
        <w:r w:rsidRPr="00C631AC">
          <w:rPr>
            <w:rStyle w:val="ab"/>
            <w:rFonts w:ascii="Times New Roman" w:hAnsi="Times New Roman" w:cs="Times New Roman"/>
            <w:b/>
            <w:i/>
            <w:sz w:val="28"/>
            <w:szCs w:val="28"/>
          </w:rPr>
          <w:t>44.</w:t>
        </w:r>
        <w:r w:rsidRPr="00C631AC">
          <w:rPr>
            <w:rStyle w:val="ab"/>
            <w:rFonts w:ascii="Times New Roman" w:hAnsi="Times New Roman" w:cs="Times New Roman"/>
            <w:b/>
            <w:i/>
            <w:sz w:val="28"/>
            <w:szCs w:val="28"/>
            <w:lang w:val="en-US"/>
          </w:rPr>
          <w:t>fssp</w:t>
        </w:r>
        <w:r w:rsidRPr="00C631AC">
          <w:rPr>
            <w:rStyle w:val="ab"/>
            <w:rFonts w:ascii="Times New Roman" w:hAnsi="Times New Roman" w:cs="Times New Roman"/>
            <w:b/>
            <w:i/>
            <w:sz w:val="28"/>
            <w:szCs w:val="28"/>
          </w:rPr>
          <w:t>.</w:t>
        </w:r>
        <w:r w:rsidRPr="00C631AC">
          <w:rPr>
            <w:rStyle w:val="ab"/>
            <w:rFonts w:ascii="Times New Roman" w:hAnsi="Times New Roman" w:cs="Times New Roman"/>
            <w:b/>
            <w:i/>
            <w:sz w:val="28"/>
            <w:szCs w:val="28"/>
            <w:lang w:val="en-US"/>
          </w:rPr>
          <w:t>gov</w:t>
        </w:r>
        <w:r w:rsidRPr="00C631AC">
          <w:rPr>
            <w:rStyle w:val="ab"/>
            <w:rFonts w:ascii="Times New Roman" w:hAnsi="Times New Roman" w:cs="Times New Roman"/>
            <w:b/>
            <w:i/>
            <w:sz w:val="28"/>
            <w:szCs w:val="28"/>
          </w:rPr>
          <w:t>.</w:t>
        </w:r>
        <w:r w:rsidRPr="00C631AC">
          <w:rPr>
            <w:rStyle w:val="ab"/>
            <w:rFonts w:ascii="Times New Roman" w:hAnsi="Times New Roman" w:cs="Times New Roman"/>
            <w:b/>
            <w:i/>
            <w:sz w:val="28"/>
            <w:szCs w:val="28"/>
            <w:lang w:val="en-US"/>
          </w:rPr>
          <w:t>ru</w:t>
        </w:r>
        <w:r w:rsidRPr="00C631AC">
          <w:rPr>
            <w:rStyle w:val="ab"/>
            <w:rFonts w:ascii="Times New Roman" w:hAnsi="Times New Roman" w:cs="Times New Roman"/>
            <w:b/>
            <w:i/>
            <w:sz w:val="28"/>
            <w:szCs w:val="28"/>
          </w:rPr>
          <w:t>/</w:t>
        </w:r>
      </w:hyperlink>
      <w:r>
        <w:rPr>
          <w:rFonts w:ascii="Times New Roman" w:hAnsi="Times New Roman" w:cs="Times New Roman"/>
          <w:b/>
          <w:i/>
          <w:sz w:val="28"/>
          <w:szCs w:val="28"/>
        </w:rPr>
        <w:t>), а также о наличии в Арбитражных судах Российской Федерации заявлений о признании застройщика банкротом (</w:t>
      </w:r>
      <w:hyperlink r:id="rId18" w:history="1">
        <w:r w:rsidRPr="00C631AC">
          <w:rPr>
            <w:rStyle w:val="ab"/>
            <w:rFonts w:ascii="Times New Roman" w:hAnsi="Times New Roman" w:cs="Times New Roman"/>
            <w:b/>
            <w:i/>
            <w:sz w:val="28"/>
            <w:szCs w:val="28"/>
            <w:lang w:val="en-US"/>
          </w:rPr>
          <w:t>https</w:t>
        </w:r>
        <w:r w:rsidRPr="00C631AC">
          <w:rPr>
            <w:rStyle w:val="ab"/>
            <w:rFonts w:ascii="Times New Roman" w:hAnsi="Times New Roman" w:cs="Times New Roman"/>
            <w:b/>
            <w:i/>
            <w:sz w:val="28"/>
            <w:szCs w:val="28"/>
          </w:rPr>
          <w:t>://</w:t>
        </w:r>
        <w:r w:rsidRPr="00C631AC">
          <w:rPr>
            <w:rStyle w:val="ab"/>
            <w:rFonts w:ascii="Times New Roman" w:hAnsi="Times New Roman" w:cs="Times New Roman"/>
            <w:b/>
            <w:i/>
            <w:sz w:val="28"/>
            <w:szCs w:val="28"/>
            <w:lang w:val="en-US"/>
          </w:rPr>
          <w:t>kad</w:t>
        </w:r>
        <w:r w:rsidRPr="00C631AC">
          <w:rPr>
            <w:rStyle w:val="ab"/>
            <w:rFonts w:ascii="Times New Roman" w:hAnsi="Times New Roman" w:cs="Times New Roman"/>
            <w:b/>
            <w:i/>
            <w:sz w:val="28"/>
            <w:szCs w:val="28"/>
          </w:rPr>
          <w:t>.</w:t>
        </w:r>
        <w:r w:rsidRPr="00C631AC">
          <w:rPr>
            <w:rStyle w:val="ab"/>
            <w:rFonts w:ascii="Times New Roman" w:hAnsi="Times New Roman" w:cs="Times New Roman"/>
            <w:b/>
            <w:i/>
            <w:sz w:val="28"/>
            <w:szCs w:val="28"/>
            <w:lang w:val="en-US"/>
          </w:rPr>
          <w:t>arbitr</w:t>
        </w:r>
        <w:r w:rsidRPr="00C631AC">
          <w:rPr>
            <w:rStyle w:val="ab"/>
            <w:rFonts w:ascii="Times New Roman" w:hAnsi="Times New Roman" w:cs="Times New Roman"/>
            <w:b/>
            <w:i/>
            <w:sz w:val="28"/>
            <w:szCs w:val="28"/>
          </w:rPr>
          <w:t>.</w:t>
        </w:r>
        <w:r w:rsidRPr="00C631AC">
          <w:rPr>
            <w:rStyle w:val="ab"/>
            <w:rFonts w:ascii="Times New Roman" w:hAnsi="Times New Roman" w:cs="Times New Roman"/>
            <w:b/>
            <w:i/>
            <w:sz w:val="28"/>
            <w:szCs w:val="28"/>
            <w:lang w:val="en-US"/>
          </w:rPr>
          <w:t>ru</w:t>
        </w:r>
      </w:hyperlink>
      <w:r>
        <w:rPr>
          <w:rFonts w:ascii="Times New Roman" w:hAnsi="Times New Roman" w:cs="Times New Roman"/>
          <w:sz w:val="28"/>
          <w:szCs w:val="28"/>
        </w:rPr>
        <w:t>)</w:t>
      </w:r>
    </w:p>
    <w:p w:rsidR="00EC0322" w:rsidRDefault="00EC0322" w:rsidP="004B6BA1">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EC0322" w:rsidRPr="00922157" w:rsidRDefault="00E17C2D" w:rsidP="00922157">
      <w:pPr>
        <w:autoSpaceDE w:val="0"/>
        <w:autoSpaceDN w:val="0"/>
        <w:adjustRightInd w:val="0"/>
        <w:spacing w:after="0" w:line="240" w:lineRule="auto"/>
        <w:ind w:firstLine="540"/>
        <w:jc w:val="center"/>
        <w:outlineLvl w:val="0"/>
        <w:rPr>
          <w:rFonts w:ascii="Times New Roman" w:hAnsi="Times New Roman" w:cs="Times New Roman"/>
          <w:b/>
          <w:sz w:val="28"/>
          <w:szCs w:val="28"/>
        </w:rPr>
      </w:pPr>
      <w:r>
        <w:rPr>
          <w:rFonts w:ascii="Times New Roman" w:hAnsi="Times New Roman" w:cs="Times New Roman"/>
          <w:b/>
          <w:sz w:val="28"/>
          <w:szCs w:val="28"/>
        </w:rPr>
        <w:t>Особенности заключения</w:t>
      </w:r>
      <w:r w:rsidR="00922157" w:rsidRPr="00922157">
        <w:rPr>
          <w:rFonts w:ascii="Times New Roman" w:hAnsi="Times New Roman" w:cs="Times New Roman"/>
          <w:b/>
          <w:sz w:val="28"/>
          <w:szCs w:val="28"/>
        </w:rPr>
        <w:t xml:space="preserve"> </w:t>
      </w:r>
      <w:r w:rsidR="00982DF8">
        <w:rPr>
          <w:rFonts w:ascii="Times New Roman" w:hAnsi="Times New Roman" w:cs="Times New Roman"/>
          <w:b/>
          <w:sz w:val="28"/>
          <w:szCs w:val="28"/>
        </w:rPr>
        <w:t xml:space="preserve">и расторжения </w:t>
      </w:r>
      <w:r w:rsidR="00922157" w:rsidRPr="00922157">
        <w:rPr>
          <w:rFonts w:ascii="Times New Roman" w:hAnsi="Times New Roman" w:cs="Times New Roman"/>
          <w:b/>
          <w:sz w:val="28"/>
          <w:szCs w:val="28"/>
        </w:rPr>
        <w:t>договора долевого участия</w:t>
      </w:r>
    </w:p>
    <w:p w:rsidR="00922157" w:rsidRPr="00922157" w:rsidRDefault="00922157" w:rsidP="00922157">
      <w:pPr>
        <w:autoSpaceDE w:val="0"/>
        <w:autoSpaceDN w:val="0"/>
        <w:adjustRightInd w:val="0"/>
        <w:spacing w:after="0" w:line="240" w:lineRule="auto"/>
        <w:ind w:firstLine="540"/>
        <w:jc w:val="center"/>
        <w:outlineLvl w:val="0"/>
        <w:rPr>
          <w:rFonts w:ascii="Times New Roman" w:hAnsi="Times New Roman" w:cs="Times New Roman"/>
          <w:b/>
          <w:sz w:val="28"/>
          <w:szCs w:val="28"/>
        </w:rPr>
      </w:pPr>
    </w:p>
    <w:p w:rsidR="00E17C2D" w:rsidRPr="00E17C2D" w:rsidRDefault="00E17C2D" w:rsidP="00E17C2D">
      <w:pPr>
        <w:pStyle w:val="a3"/>
        <w:ind w:firstLine="540"/>
        <w:jc w:val="both"/>
        <w:rPr>
          <w:rFonts w:ascii="Times New Roman" w:hAnsi="Times New Roman" w:cs="Times New Roman"/>
          <w:sz w:val="28"/>
          <w:szCs w:val="28"/>
        </w:rPr>
      </w:pPr>
      <w:r w:rsidRPr="00E17C2D">
        <w:rPr>
          <w:rFonts w:ascii="Times New Roman" w:hAnsi="Times New Roman" w:cs="Times New Roman"/>
          <w:b/>
          <w:sz w:val="28"/>
          <w:szCs w:val="28"/>
        </w:rPr>
        <w:t>Договор участия в долевом строительстве</w:t>
      </w:r>
      <w:r w:rsidRPr="00E17C2D">
        <w:rPr>
          <w:rFonts w:ascii="Times New Roman" w:hAnsi="Times New Roman" w:cs="Times New Roman"/>
          <w:sz w:val="28"/>
          <w:szCs w:val="28"/>
        </w:rPr>
        <w:t xml:space="preserve"> </w:t>
      </w:r>
      <w:r>
        <w:rPr>
          <w:rFonts w:ascii="Times New Roman" w:hAnsi="Times New Roman" w:cs="Times New Roman"/>
          <w:sz w:val="28"/>
          <w:szCs w:val="28"/>
        </w:rPr>
        <w:t xml:space="preserve">– это договор, где </w:t>
      </w:r>
      <w:r w:rsidRPr="00E17C2D">
        <w:rPr>
          <w:rFonts w:ascii="Times New Roman" w:hAnsi="Times New Roman" w:cs="Times New Roman"/>
          <w:sz w:val="28"/>
          <w:szCs w:val="28"/>
        </w:rPr>
        <w:t>одна сторона (застройщик) обязуется в предусмотренный договором срок своими силами и (или) с привлечением других лиц построить (создать) многоквартирный дом и (или) иной объект недвижимости и после получения разрешения на ввод в эксплуатацию этих объектов передать соответствующий объект долевого строительства участнику долевого строительства, а другая сторона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 и (или) иного объекта недвижимости.</w:t>
      </w:r>
    </w:p>
    <w:p w:rsidR="00015096" w:rsidRDefault="00015096" w:rsidP="0001509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Договор заключается в письменной форме, подлежит </w:t>
      </w:r>
      <w:hyperlink r:id="rId19" w:history="1">
        <w:r w:rsidRPr="00015096">
          <w:rPr>
            <w:rFonts w:ascii="Times New Roman" w:hAnsi="Times New Roman" w:cs="Times New Roman"/>
            <w:sz w:val="28"/>
            <w:szCs w:val="28"/>
          </w:rPr>
          <w:t>государственной</w:t>
        </w:r>
      </w:hyperlink>
      <w:r w:rsidRPr="00015096">
        <w:rPr>
          <w:rFonts w:ascii="Times New Roman" w:hAnsi="Times New Roman" w:cs="Times New Roman"/>
          <w:sz w:val="28"/>
          <w:szCs w:val="28"/>
        </w:rPr>
        <w:t xml:space="preserve"> регистрации и считается заключенным с момента такой регистрации</w:t>
      </w:r>
      <w:r>
        <w:rPr>
          <w:rFonts w:ascii="Times New Roman" w:hAnsi="Times New Roman" w:cs="Times New Roman"/>
          <w:sz w:val="28"/>
          <w:szCs w:val="28"/>
        </w:rPr>
        <w:t xml:space="preserve">. </w:t>
      </w:r>
    </w:p>
    <w:p w:rsidR="00015096" w:rsidRDefault="00015096" w:rsidP="0001509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Договор должен содержать следующие обязательные условия:</w:t>
      </w:r>
    </w:p>
    <w:p w:rsidR="00015096" w:rsidRDefault="00015096" w:rsidP="0001509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определение подлежащего передаче конкретного объекта долевого строительства в соответствии с проектной документацией застройщиком после получения им разрешения на ввод в эксплуатацию многоквартирного дома и (или) иного объекта недвижимости, в том числе план объекта долевого строительства, отображающий в графической форме (схема, чертеж) 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веранд, балконов, террас) или частей являющегося объектом долевого строительства нежилого помещения, местоположение объекта долевого строительства на этаже строящихся (создаваемых) многоквартирного дома и (или) иного объекта недвижимости, с указанием сведений в соответствии с проектной документацией о виде, назначении, об этажности, общей площади многоквартирного дома и (или) иного объекта недвижимости, о материале наружных стен и поэтажных перекрытий, классе энергоэффективности, сейсмостойкости, назначении объекта долевого строительства (жилое помещение, нежилое помещение), об этаже, на котором расположен такой объект долевого строительства, о его общей площади (для жилого помещения) или площади (для нежилого помещения), количестве и площади комнат, помещений вспомогательного использования, лоджий, веранд, балконов, террас в жилом помещении, наличии и площади частей нежилого помещения;</w:t>
      </w:r>
    </w:p>
    <w:p w:rsidR="00015096" w:rsidRDefault="00015096" w:rsidP="0001509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срок передачи застройщиком объекта долевого строительства участнику долевого строительства;</w:t>
      </w:r>
    </w:p>
    <w:p w:rsidR="00015096" w:rsidRDefault="00015096" w:rsidP="0001509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цену договора, сроки и порядок ее уплаты;</w:t>
      </w:r>
    </w:p>
    <w:p w:rsidR="00015096" w:rsidRDefault="00015096" w:rsidP="0001509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гарантийный срок на объект долевого строительства;</w:t>
      </w:r>
    </w:p>
    <w:p w:rsidR="00015096" w:rsidRDefault="00015096" w:rsidP="0001509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5) одно из условий привлечения денежных средств участников долевого строительства:</w:t>
      </w:r>
    </w:p>
    <w:p w:rsidR="00015096" w:rsidRDefault="00015096" w:rsidP="0001509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исполнение обязанности по уплате отчислений (взносов) в компенсационный фонд;</w:t>
      </w:r>
    </w:p>
    <w:p w:rsidR="00015096" w:rsidRDefault="00015096" w:rsidP="0001509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размещение денежных средств участников долевого строительства на счетах эскроу.</w:t>
      </w:r>
    </w:p>
    <w:p w:rsidR="00015096" w:rsidRDefault="00015096" w:rsidP="0001509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Указанные условия договора должны соответствовать информации, включенной в проектную декларацию на момент заключения договора. Договор, заключенный в нарушение данного требования, может быть признан судом недействительным только по иску участника долевого строительства, заключившего такой договор.</w:t>
      </w:r>
    </w:p>
    <w:p w:rsidR="00015096" w:rsidRPr="000966E2" w:rsidRDefault="000966E2" w:rsidP="000966E2">
      <w:pPr>
        <w:autoSpaceDE w:val="0"/>
        <w:autoSpaceDN w:val="0"/>
        <w:adjustRightInd w:val="0"/>
        <w:spacing w:after="0" w:line="240" w:lineRule="auto"/>
        <w:ind w:firstLine="540"/>
        <w:jc w:val="both"/>
        <w:rPr>
          <w:rFonts w:ascii="Times New Roman" w:hAnsi="Times New Roman" w:cs="Times New Roman"/>
          <w:b/>
          <w:i/>
          <w:sz w:val="28"/>
          <w:szCs w:val="28"/>
        </w:rPr>
      </w:pPr>
      <w:r>
        <w:rPr>
          <w:rFonts w:ascii="Times New Roman" w:hAnsi="Times New Roman" w:cs="Times New Roman"/>
          <w:b/>
          <w:i/>
          <w:sz w:val="28"/>
          <w:szCs w:val="28"/>
        </w:rPr>
        <w:t>Д</w:t>
      </w:r>
      <w:r w:rsidRPr="000966E2">
        <w:rPr>
          <w:rFonts w:ascii="Times New Roman" w:hAnsi="Times New Roman" w:cs="Times New Roman"/>
          <w:b/>
          <w:i/>
          <w:sz w:val="28"/>
          <w:szCs w:val="28"/>
        </w:rPr>
        <w:t>оговор считается незаключенным.</w:t>
      </w:r>
      <w:r>
        <w:rPr>
          <w:rFonts w:ascii="Times New Roman" w:hAnsi="Times New Roman" w:cs="Times New Roman"/>
          <w:b/>
          <w:i/>
          <w:sz w:val="28"/>
          <w:szCs w:val="28"/>
        </w:rPr>
        <w:t>, п</w:t>
      </w:r>
      <w:r w:rsidR="00015096" w:rsidRPr="000966E2">
        <w:rPr>
          <w:rFonts w:ascii="Times New Roman" w:hAnsi="Times New Roman" w:cs="Times New Roman"/>
          <w:b/>
          <w:i/>
          <w:sz w:val="28"/>
          <w:szCs w:val="28"/>
        </w:rPr>
        <w:t xml:space="preserve">ри отсутствии в </w:t>
      </w:r>
      <w:r>
        <w:rPr>
          <w:rFonts w:ascii="Times New Roman" w:hAnsi="Times New Roman" w:cs="Times New Roman"/>
          <w:b/>
          <w:i/>
          <w:sz w:val="28"/>
          <w:szCs w:val="28"/>
        </w:rPr>
        <w:t>нем хотя бы одного из выше</w:t>
      </w:r>
      <w:r w:rsidR="00015096" w:rsidRPr="000966E2">
        <w:rPr>
          <w:rFonts w:ascii="Times New Roman" w:hAnsi="Times New Roman" w:cs="Times New Roman"/>
          <w:b/>
          <w:i/>
          <w:sz w:val="28"/>
          <w:szCs w:val="28"/>
        </w:rPr>
        <w:t>указанных условий</w:t>
      </w:r>
      <w:r>
        <w:rPr>
          <w:rFonts w:ascii="Times New Roman" w:hAnsi="Times New Roman" w:cs="Times New Roman"/>
          <w:b/>
          <w:i/>
          <w:sz w:val="28"/>
          <w:szCs w:val="28"/>
        </w:rPr>
        <w:t>.</w:t>
      </w:r>
    </w:p>
    <w:p w:rsidR="00B93CF7" w:rsidRDefault="00B93CF7" w:rsidP="00B93CF7">
      <w:pPr>
        <w:autoSpaceDE w:val="0"/>
        <w:autoSpaceDN w:val="0"/>
        <w:adjustRightInd w:val="0"/>
        <w:spacing w:after="0" w:line="240" w:lineRule="auto"/>
        <w:ind w:firstLine="540"/>
        <w:jc w:val="both"/>
        <w:outlineLvl w:val="0"/>
        <w:rPr>
          <w:rFonts w:ascii="Times New Roman" w:hAnsi="Times New Roman" w:cs="Times New Roman"/>
          <w:sz w:val="28"/>
          <w:szCs w:val="28"/>
        </w:rPr>
      </w:pPr>
      <w:r w:rsidRPr="00B93CF7">
        <w:rPr>
          <w:rFonts w:ascii="Times New Roman" w:hAnsi="Times New Roman" w:cs="Times New Roman"/>
          <w:b/>
          <w:bCs/>
          <w:sz w:val="28"/>
          <w:szCs w:val="28"/>
          <w:u w:val="single"/>
        </w:rPr>
        <w:t>Цена договора</w:t>
      </w:r>
      <w:r>
        <w:rPr>
          <w:rFonts w:ascii="Times New Roman" w:hAnsi="Times New Roman" w:cs="Times New Roman"/>
          <w:bCs/>
          <w:sz w:val="28"/>
          <w:szCs w:val="28"/>
        </w:rPr>
        <w:t xml:space="preserve"> - </w:t>
      </w:r>
      <w:r>
        <w:rPr>
          <w:rFonts w:ascii="Times New Roman" w:hAnsi="Times New Roman" w:cs="Times New Roman"/>
          <w:sz w:val="28"/>
          <w:szCs w:val="28"/>
        </w:rPr>
        <w:t xml:space="preserve">то есть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может быть определена как произведение цены единицы общей площади жилого помещения или площади нежилого помещения, являющихся объектом долевого строительства, и соответствующей общей площади или площади объекта долевого строительства. В случае, если частью жилого помещения, являющегося объектом долевого строительства, являются лоджия, веранда, балкон, терраса, цена договора может быть определена как произведение цены единицы общей приведенной площади такого жилого помещения и общей приведенной площади такого жилого помещения. Общая приведенная площадь жилого помещения состоит из суммы общей площади жилого помещения и площади лоджии, веранды, балкона, террасы с понижающими </w:t>
      </w:r>
      <w:hyperlink r:id="rId20" w:history="1">
        <w:r w:rsidRPr="00B93CF7">
          <w:rPr>
            <w:rFonts w:ascii="Times New Roman" w:hAnsi="Times New Roman" w:cs="Times New Roman"/>
            <w:sz w:val="28"/>
            <w:szCs w:val="28"/>
          </w:rPr>
          <w:t>коэффициентами</w:t>
        </w:r>
      </w:hyperlink>
      <w:r>
        <w:rPr>
          <w:rFonts w:ascii="Times New Roman" w:hAnsi="Times New Roman" w:cs="Times New Roman"/>
          <w:sz w:val="28"/>
          <w:szCs w:val="28"/>
        </w:rPr>
        <w:t>.</w:t>
      </w:r>
    </w:p>
    <w:p w:rsidR="00B93CF7" w:rsidRDefault="00B93CF7" w:rsidP="00B93CF7">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По соглашению сторон цена договора может быть изменена после его заключения, если договором предусмотрены возможности изменения цены, случаи и условия ее изменения.</w:t>
      </w:r>
    </w:p>
    <w:p w:rsidR="00B93CF7" w:rsidRDefault="00B93CF7" w:rsidP="00B93CF7">
      <w:pPr>
        <w:autoSpaceDE w:val="0"/>
        <w:autoSpaceDN w:val="0"/>
        <w:adjustRightInd w:val="0"/>
        <w:spacing w:after="0" w:line="240" w:lineRule="auto"/>
        <w:ind w:firstLine="540"/>
        <w:jc w:val="both"/>
        <w:outlineLvl w:val="0"/>
        <w:rPr>
          <w:rFonts w:ascii="Times New Roman" w:hAnsi="Times New Roman" w:cs="Times New Roman"/>
          <w:b/>
          <w:i/>
          <w:sz w:val="28"/>
          <w:szCs w:val="28"/>
        </w:rPr>
      </w:pPr>
      <w:r w:rsidRPr="00B93CF7">
        <w:rPr>
          <w:rFonts w:ascii="Times New Roman" w:hAnsi="Times New Roman" w:cs="Times New Roman"/>
          <w:b/>
          <w:i/>
          <w:sz w:val="28"/>
          <w:szCs w:val="28"/>
        </w:rPr>
        <w:t>Уплата цены договора производится после государственной регистрации договора путем внесения платежей единовременно или в установленный договором период в безналичном порядке.</w:t>
      </w:r>
    </w:p>
    <w:p w:rsidR="00B93CF7" w:rsidRDefault="00B93CF7" w:rsidP="00B93CF7">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В случае, если в соответствии с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w:t>
      </w:r>
    </w:p>
    <w:p w:rsidR="00B93CF7" w:rsidRDefault="00B93CF7" w:rsidP="00B93CF7">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В случае,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w:t>
      </w:r>
    </w:p>
    <w:p w:rsidR="00B93CF7" w:rsidRDefault="00B93CF7" w:rsidP="00B93CF7">
      <w:pPr>
        <w:autoSpaceDE w:val="0"/>
        <w:autoSpaceDN w:val="0"/>
        <w:adjustRightInd w:val="0"/>
        <w:spacing w:before="36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w:t>
      </w:r>
      <w:hyperlink r:id="rId21" w:history="1">
        <w:r w:rsidRPr="00B93CF7">
          <w:rPr>
            <w:rFonts w:ascii="Times New Roman" w:hAnsi="Times New Roman" w:cs="Times New Roman"/>
            <w:sz w:val="28"/>
            <w:szCs w:val="28"/>
          </w:rPr>
          <w:t>ставки рефинансирования</w:t>
        </w:r>
      </w:hyperlink>
      <w:r w:rsidRPr="00B93CF7">
        <w:rPr>
          <w:rFonts w:ascii="Times New Roman" w:hAnsi="Times New Roman" w:cs="Times New Roman"/>
          <w:sz w:val="28"/>
          <w:szCs w:val="28"/>
        </w:rPr>
        <w:t xml:space="preserve"> </w:t>
      </w:r>
      <w:r>
        <w:rPr>
          <w:rFonts w:ascii="Times New Roman" w:hAnsi="Times New Roman" w:cs="Times New Roman"/>
          <w:sz w:val="28"/>
          <w:szCs w:val="28"/>
        </w:rPr>
        <w:t>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982DF8" w:rsidRDefault="00982DF8" w:rsidP="00982DF8">
      <w:pPr>
        <w:autoSpaceDE w:val="0"/>
        <w:autoSpaceDN w:val="0"/>
        <w:adjustRightInd w:val="0"/>
        <w:spacing w:after="0" w:line="240" w:lineRule="auto"/>
        <w:jc w:val="both"/>
        <w:rPr>
          <w:rFonts w:ascii="Times New Roman" w:hAnsi="Times New Roman" w:cs="Times New Roman"/>
          <w:b/>
          <w:bCs/>
          <w:sz w:val="28"/>
          <w:szCs w:val="28"/>
        </w:rPr>
      </w:pPr>
      <w:bookmarkStart w:id="13" w:name="Par3"/>
      <w:bookmarkEnd w:id="13"/>
    </w:p>
    <w:p w:rsidR="00982DF8" w:rsidRDefault="00982DF8" w:rsidP="00982DF8">
      <w:pPr>
        <w:autoSpaceDE w:val="0"/>
        <w:autoSpaceDN w:val="0"/>
        <w:adjustRightInd w:val="0"/>
        <w:spacing w:after="0" w:line="240" w:lineRule="auto"/>
        <w:ind w:firstLine="540"/>
        <w:jc w:val="both"/>
        <w:rPr>
          <w:rFonts w:ascii="Times New Roman" w:hAnsi="Times New Roman" w:cs="Times New Roman"/>
          <w:b/>
          <w:i/>
          <w:sz w:val="28"/>
          <w:szCs w:val="28"/>
        </w:rPr>
      </w:pPr>
      <w:r w:rsidRPr="00982DF8">
        <w:rPr>
          <w:rFonts w:ascii="Times New Roman" w:hAnsi="Times New Roman" w:cs="Times New Roman"/>
          <w:b/>
          <w:i/>
          <w:sz w:val="28"/>
          <w:szCs w:val="28"/>
        </w:rPr>
        <w:t>Участник долевого строительства в одностороннем порядке вправе отказаться от исполнения договора в случае:</w:t>
      </w:r>
    </w:p>
    <w:p w:rsidR="00982DF8" w:rsidRDefault="00982DF8" w:rsidP="00982DF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неисполнения застройщиком обязательства по передаче объекта долевого строительства в срок, превышающий установленный договором срок передач</w:t>
      </w:r>
      <w:r>
        <w:rPr>
          <w:rFonts w:ascii="Times New Roman" w:hAnsi="Times New Roman" w:cs="Times New Roman"/>
          <w:sz w:val="28"/>
          <w:szCs w:val="28"/>
        </w:rPr>
        <w:t>и такого объекта на два месяца;</w:t>
      </w:r>
    </w:p>
    <w:p w:rsidR="00982DF8" w:rsidRDefault="00982DF8" w:rsidP="00982DF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неисполнения застройщиком </w:t>
      </w:r>
      <w:r>
        <w:rPr>
          <w:rFonts w:ascii="Times New Roman" w:hAnsi="Times New Roman" w:cs="Times New Roman"/>
          <w:sz w:val="28"/>
          <w:szCs w:val="28"/>
        </w:rPr>
        <w:t xml:space="preserve">своих </w:t>
      </w:r>
      <w:r>
        <w:rPr>
          <w:rFonts w:ascii="Times New Roman" w:hAnsi="Times New Roman" w:cs="Times New Roman"/>
          <w:sz w:val="28"/>
          <w:szCs w:val="28"/>
        </w:rPr>
        <w:t>обязанностей,</w:t>
      </w:r>
      <w:r>
        <w:rPr>
          <w:rFonts w:ascii="Times New Roman" w:hAnsi="Times New Roman" w:cs="Times New Roman"/>
          <w:sz w:val="28"/>
          <w:szCs w:val="28"/>
        </w:rPr>
        <w:t xml:space="preserve"> согласно условий договора</w:t>
      </w:r>
      <w:r>
        <w:rPr>
          <w:rFonts w:ascii="Times New Roman" w:hAnsi="Times New Roman" w:cs="Times New Roman"/>
          <w:sz w:val="28"/>
          <w:szCs w:val="28"/>
        </w:rPr>
        <w:t>;</w:t>
      </w:r>
    </w:p>
    <w:p w:rsidR="00982DF8" w:rsidRDefault="00982DF8" w:rsidP="00982DF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существенного нарушения требований к качеству объекта долевого строительства</w:t>
      </w:r>
      <w:bookmarkStart w:id="14" w:name="Par11"/>
      <w:bookmarkEnd w:id="14"/>
      <w:r>
        <w:rPr>
          <w:rFonts w:ascii="Times New Roman" w:hAnsi="Times New Roman" w:cs="Times New Roman"/>
          <w:sz w:val="28"/>
          <w:szCs w:val="28"/>
        </w:rPr>
        <w:t>.</w:t>
      </w:r>
    </w:p>
    <w:p w:rsidR="00982DF8" w:rsidRPr="00982DF8" w:rsidRDefault="00982DF8" w:rsidP="00982DF8">
      <w:pPr>
        <w:autoSpaceDE w:val="0"/>
        <w:autoSpaceDN w:val="0"/>
        <w:adjustRightInd w:val="0"/>
        <w:spacing w:after="0" w:line="240" w:lineRule="auto"/>
        <w:ind w:firstLine="540"/>
        <w:jc w:val="both"/>
        <w:rPr>
          <w:rFonts w:ascii="Times New Roman" w:hAnsi="Times New Roman" w:cs="Times New Roman"/>
          <w:b/>
          <w:i/>
          <w:sz w:val="28"/>
          <w:szCs w:val="28"/>
        </w:rPr>
      </w:pPr>
      <w:r w:rsidRPr="00982DF8">
        <w:rPr>
          <w:rFonts w:ascii="Times New Roman" w:hAnsi="Times New Roman" w:cs="Times New Roman"/>
          <w:b/>
          <w:i/>
          <w:sz w:val="28"/>
          <w:szCs w:val="28"/>
        </w:rPr>
        <w:t>По требованию участника долевого строительства договор может быть расторгнут в судебном порядке в случае:</w:t>
      </w:r>
    </w:p>
    <w:p w:rsidR="00982DF8" w:rsidRDefault="00982DF8" w:rsidP="00982DF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прекращения или приостановления строительства (создания) многоквартирного дома и (или) иного объекта недвижимости, в состав которых входит объект долевого строительства, при наличии обстоятельств, очевидно свидетельствующих о том, что в предусмотренный договором срок объект долевого строительства не будет передан участнику долевого строительства;</w:t>
      </w:r>
    </w:p>
    <w:p w:rsidR="00982DF8" w:rsidRDefault="00982DF8" w:rsidP="00982DF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существенного изменения проектной документации строящихся (создаваемых) многоквартирного дома и (или) иного объекта недвижимости, в состав которых входит объект долевого строительства, в том числе превышения допустимого изменения общей площади жилого помещения или площади нежилого помещения, являющихся объектом долевого строительства, которое может быть установлено в договоре в размере не более пяти процентов от указанной площади;</w:t>
      </w:r>
    </w:p>
    <w:p w:rsidR="00982DF8" w:rsidRDefault="00982DF8" w:rsidP="00982DF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изменения назначения общего имущества и (или) нежилых помещений, входящих в состав многоквартирного дома и (или) иного объекта</w:t>
      </w:r>
      <w:r>
        <w:rPr>
          <w:rFonts w:ascii="Times New Roman" w:hAnsi="Times New Roman" w:cs="Times New Roman"/>
          <w:sz w:val="28"/>
          <w:szCs w:val="28"/>
        </w:rPr>
        <w:t xml:space="preserve"> недвижимости.</w:t>
      </w:r>
    </w:p>
    <w:p w:rsidR="00982DF8" w:rsidRPr="00982DF8" w:rsidRDefault="00982DF8" w:rsidP="00982DF8">
      <w:pPr>
        <w:autoSpaceDE w:val="0"/>
        <w:autoSpaceDN w:val="0"/>
        <w:adjustRightInd w:val="0"/>
        <w:spacing w:after="0" w:line="240" w:lineRule="auto"/>
        <w:ind w:firstLine="540"/>
        <w:jc w:val="both"/>
        <w:rPr>
          <w:rFonts w:ascii="Times New Roman" w:hAnsi="Times New Roman" w:cs="Times New Roman"/>
          <w:b/>
          <w:i/>
          <w:sz w:val="28"/>
          <w:szCs w:val="28"/>
        </w:rPr>
      </w:pPr>
      <w:r w:rsidRPr="00982DF8">
        <w:rPr>
          <w:rFonts w:ascii="Times New Roman" w:hAnsi="Times New Roman" w:cs="Times New Roman"/>
          <w:b/>
          <w:i/>
          <w:sz w:val="28"/>
          <w:szCs w:val="28"/>
        </w:rPr>
        <w:t xml:space="preserve">В случае, если застройщик надлежащим образом исполняет свои обязательства перед участником долевого строительства и соответствует предусмотренным </w:t>
      </w:r>
      <w:r w:rsidRPr="00982DF8">
        <w:rPr>
          <w:rFonts w:ascii="Times New Roman" w:hAnsi="Times New Roman" w:cs="Times New Roman"/>
          <w:b/>
          <w:i/>
          <w:sz w:val="28"/>
          <w:szCs w:val="28"/>
        </w:rPr>
        <w:t>законодательством</w:t>
      </w:r>
      <w:r w:rsidRPr="00982DF8">
        <w:rPr>
          <w:rFonts w:ascii="Times New Roman" w:hAnsi="Times New Roman" w:cs="Times New Roman"/>
          <w:b/>
          <w:i/>
          <w:sz w:val="28"/>
          <w:szCs w:val="28"/>
        </w:rPr>
        <w:t xml:space="preserve"> требованиям, участник долевого строительства не имеет права на односторонний отказ от исполнения договора во внесудебном порядке.</w:t>
      </w:r>
      <w:bookmarkStart w:id="15" w:name="Par22"/>
      <w:bookmarkEnd w:id="15"/>
    </w:p>
    <w:p w:rsidR="00982DF8" w:rsidRDefault="00982DF8" w:rsidP="00B93CF7">
      <w:pPr>
        <w:autoSpaceDE w:val="0"/>
        <w:autoSpaceDN w:val="0"/>
        <w:adjustRightInd w:val="0"/>
        <w:spacing w:after="0" w:line="240" w:lineRule="auto"/>
        <w:ind w:firstLine="540"/>
        <w:jc w:val="center"/>
        <w:outlineLvl w:val="0"/>
        <w:rPr>
          <w:rFonts w:ascii="Times New Roman" w:hAnsi="Times New Roman" w:cs="Times New Roman"/>
          <w:b/>
          <w:sz w:val="28"/>
          <w:szCs w:val="28"/>
        </w:rPr>
      </w:pPr>
      <w:bookmarkStart w:id="16" w:name="Par26"/>
      <w:bookmarkEnd w:id="16"/>
    </w:p>
    <w:p w:rsidR="00B93CF7" w:rsidRDefault="00B93CF7" w:rsidP="00B93CF7">
      <w:pPr>
        <w:autoSpaceDE w:val="0"/>
        <w:autoSpaceDN w:val="0"/>
        <w:adjustRightInd w:val="0"/>
        <w:spacing w:after="0" w:line="240" w:lineRule="auto"/>
        <w:ind w:firstLine="540"/>
        <w:jc w:val="center"/>
        <w:outlineLvl w:val="0"/>
        <w:rPr>
          <w:rFonts w:ascii="Times New Roman" w:hAnsi="Times New Roman" w:cs="Times New Roman"/>
          <w:b/>
          <w:sz w:val="28"/>
          <w:szCs w:val="28"/>
        </w:rPr>
      </w:pPr>
      <w:r w:rsidRPr="00B93CF7">
        <w:rPr>
          <w:rFonts w:ascii="Times New Roman" w:hAnsi="Times New Roman" w:cs="Times New Roman"/>
          <w:b/>
          <w:sz w:val="28"/>
          <w:szCs w:val="28"/>
        </w:rPr>
        <w:t>Исполнение обязательств застройщика по передаче участнику долевого строительства объекта долевого строительства</w:t>
      </w:r>
    </w:p>
    <w:p w:rsidR="00B93CF7" w:rsidRDefault="00B93CF7" w:rsidP="00B93CF7">
      <w:pPr>
        <w:autoSpaceDE w:val="0"/>
        <w:autoSpaceDN w:val="0"/>
        <w:adjustRightInd w:val="0"/>
        <w:spacing w:after="0" w:line="240" w:lineRule="auto"/>
        <w:ind w:firstLine="540"/>
        <w:jc w:val="center"/>
        <w:outlineLvl w:val="0"/>
        <w:rPr>
          <w:rFonts w:ascii="Times New Roman" w:hAnsi="Times New Roman" w:cs="Times New Roman"/>
          <w:b/>
          <w:sz w:val="28"/>
          <w:szCs w:val="28"/>
        </w:rPr>
      </w:pPr>
    </w:p>
    <w:p w:rsidR="0010142C" w:rsidRDefault="00B93CF7" w:rsidP="0010142C">
      <w:pPr>
        <w:pStyle w:val="a3"/>
        <w:ind w:firstLine="540"/>
        <w:jc w:val="both"/>
        <w:rPr>
          <w:rFonts w:ascii="Times New Roman" w:hAnsi="Times New Roman" w:cs="Times New Roman"/>
          <w:sz w:val="28"/>
          <w:szCs w:val="28"/>
        </w:rPr>
      </w:pPr>
      <w:r w:rsidRPr="00B93CF7">
        <w:rPr>
          <w:rFonts w:ascii="Times New Roman" w:hAnsi="Times New Roman" w:cs="Times New Roman"/>
          <w:sz w:val="28"/>
          <w:szCs w:val="28"/>
        </w:rPr>
        <w:t xml:space="preserve">Застройщик обязан передать участнику долевого строительства объект долевого строительства не позднее срока, который предусмотрен договором и должен быть единым для участников долевого строительства, которым </w:t>
      </w:r>
      <w:r w:rsidRPr="00B93CF7">
        <w:rPr>
          <w:rFonts w:ascii="Times New Roman" w:hAnsi="Times New Roman" w:cs="Times New Roman"/>
          <w:sz w:val="28"/>
          <w:szCs w:val="28"/>
        </w:rPr>
        <w:lastRenderedPageBreak/>
        <w:t>застройщик обязан передать объекты долевого строительства, входящие в состав многоквартирного дома и (</w:t>
      </w:r>
      <w:r w:rsidR="0010142C">
        <w:rPr>
          <w:rFonts w:ascii="Times New Roman" w:hAnsi="Times New Roman" w:cs="Times New Roman"/>
          <w:sz w:val="28"/>
          <w:szCs w:val="28"/>
        </w:rPr>
        <w:t>или) иного объекта недвижимости.</w:t>
      </w:r>
    </w:p>
    <w:p w:rsidR="0010142C" w:rsidRDefault="00B93CF7" w:rsidP="0010142C">
      <w:pPr>
        <w:pStyle w:val="a3"/>
        <w:ind w:firstLine="540"/>
        <w:jc w:val="both"/>
        <w:rPr>
          <w:rFonts w:ascii="Times New Roman" w:hAnsi="Times New Roman" w:cs="Times New Roman"/>
          <w:sz w:val="28"/>
          <w:szCs w:val="28"/>
        </w:rPr>
      </w:pPr>
      <w:r w:rsidRPr="00B93CF7">
        <w:rPr>
          <w:rFonts w:ascii="Times New Roman" w:hAnsi="Times New Roman" w:cs="Times New Roman"/>
          <w:sz w:val="28"/>
          <w:szCs w:val="28"/>
        </w:rPr>
        <w:t xml:space="preserve">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(пени) в размере одной трехсотой </w:t>
      </w:r>
      <w:hyperlink r:id="rId22" w:history="1">
        <w:r w:rsidRPr="0010142C">
          <w:rPr>
            <w:rFonts w:ascii="Times New Roman" w:hAnsi="Times New Roman" w:cs="Times New Roman"/>
            <w:sz w:val="28"/>
            <w:szCs w:val="28"/>
          </w:rPr>
          <w:t>ставки рефинансирования</w:t>
        </w:r>
      </w:hyperlink>
      <w:r w:rsidRPr="0010142C">
        <w:rPr>
          <w:rFonts w:ascii="Times New Roman" w:hAnsi="Times New Roman" w:cs="Times New Roman"/>
          <w:sz w:val="28"/>
          <w:szCs w:val="28"/>
        </w:rPr>
        <w:t xml:space="preserve"> Ц</w:t>
      </w:r>
      <w:r w:rsidRPr="00B93CF7">
        <w:rPr>
          <w:rFonts w:ascii="Times New Roman" w:hAnsi="Times New Roman" w:cs="Times New Roman"/>
          <w:sz w:val="28"/>
          <w:szCs w:val="28"/>
        </w:rPr>
        <w:t>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 В случае нарушения предусмотренного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передаточного акта или иного документа о передаче объекта долевого строительства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такому договору.</w:t>
      </w:r>
    </w:p>
    <w:p w:rsidR="00B93CF7" w:rsidRPr="00B93CF7" w:rsidRDefault="00B93CF7" w:rsidP="0010142C">
      <w:pPr>
        <w:pStyle w:val="a3"/>
        <w:ind w:firstLine="540"/>
        <w:jc w:val="both"/>
        <w:rPr>
          <w:rFonts w:ascii="Times New Roman" w:hAnsi="Times New Roman" w:cs="Times New Roman"/>
          <w:sz w:val="28"/>
          <w:szCs w:val="28"/>
        </w:rPr>
      </w:pPr>
      <w:r w:rsidRPr="00B93CF7">
        <w:rPr>
          <w:rFonts w:ascii="Times New Roman" w:hAnsi="Times New Roman" w:cs="Times New Roman"/>
          <w:sz w:val="28"/>
          <w:szCs w:val="28"/>
        </w:rPr>
        <w:t xml:space="preserve">В случае, если строительство (создание) многоквартирного дома и (или) иного объекта недвижимости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w:t>
      </w:r>
    </w:p>
    <w:p w:rsidR="0010142C" w:rsidRDefault="0010142C" w:rsidP="0010142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rsidR="0010142C" w:rsidRDefault="0010142C" w:rsidP="0010142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передаче объекта долевого строительства застройщик обязан передать участнику долевого строительства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w:t>
      </w:r>
      <w:bookmarkStart w:id="17" w:name="Par4"/>
      <w:bookmarkEnd w:id="17"/>
    </w:p>
    <w:p w:rsidR="00423DF0" w:rsidRDefault="0010142C" w:rsidP="00423DF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если объект долевого строительства построен (создан) застройщиком с отступлениями от условий договора и обязательных требований, приведшими к ухудшению качества такого объекта, или с иными недостатками, которые делают его непригодным для предусмотренного договором использования, участник долевого строительства, если иное не установлено договором, по своему выбору вправе потребовать от застройщика:</w:t>
      </w:r>
    </w:p>
    <w:p w:rsidR="00423DF0" w:rsidRDefault="0010142C" w:rsidP="00423DF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безвозмездного устранения недостатков в разумный срок;</w:t>
      </w:r>
    </w:p>
    <w:p w:rsidR="00423DF0" w:rsidRDefault="0010142C" w:rsidP="00423DF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соразмерного уменьшения цены договора;</w:t>
      </w:r>
    </w:p>
    <w:p w:rsidR="00423DF0" w:rsidRDefault="0010142C" w:rsidP="00423DF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возмещения своих расходов на устранение недостатков.</w:t>
      </w:r>
    </w:p>
    <w:p w:rsidR="00423DF0" w:rsidRDefault="0010142C" w:rsidP="00423DF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существенного нарушения требований к качеству объекта долевого строительства или неустранения выявленных недостатков в </w:t>
      </w:r>
      <w:r>
        <w:rPr>
          <w:rFonts w:ascii="Times New Roman" w:hAnsi="Times New Roman" w:cs="Times New Roman"/>
          <w:sz w:val="28"/>
          <w:szCs w:val="28"/>
        </w:rPr>
        <w:lastRenderedPageBreak/>
        <w:t>установленный участником долевого строительства разумный срок участник долевого строительства в одностороннем порядке вправе отказаться от исполнения договора и потребовать от застройщика возврата ден</w:t>
      </w:r>
      <w:r w:rsidR="00423DF0">
        <w:rPr>
          <w:rFonts w:ascii="Times New Roman" w:hAnsi="Times New Roman" w:cs="Times New Roman"/>
          <w:sz w:val="28"/>
          <w:szCs w:val="28"/>
        </w:rPr>
        <w:t>ежных средств и уплаты процентов</w:t>
      </w:r>
      <w:r>
        <w:rPr>
          <w:rFonts w:ascii="Times New Roman" w:hAnsi="Times New Roman" w:cs="Times New Roman"/>
          <w:sz w:val="28"/>
          <w:szCs w:val="28"/>
        </w:rPr>
        <w:t>.</w:t>
      </w:r>
    </w:p>
    <w:p w:rsidR="00423DF0" w:rsidRDefault="0010142C" w:rsidP="00423DF0">
      <w:pPr>
        <w:autoSpaceDE w:val="0"/>
        <w:autoSpaceDN w:val="0"/>
        <w:adjustRightInd w:val="0"/>
        <w:spacing w:after="0" w:line="240" w:lineRule="auto"/>
        <w:ind w:firstLine="540"/>
        <w:jc w:val="both"/>
        <w:rPr>
          <w:rFonts w:ascii="Times New Roman" w:hAnsi="Times New Roman" w:cs="Times New Roman"/>
          <w:sz w:val="28"/>
          <w:szCs w:val="28"/>
        </w:rPr>
      </w:pPr>
      <w:r w:rsidRPr="00423DF0">
        <w:rPr>
          <w:rFonts w:ascii="Times New Roman" w:hAnsi="Times New Roman" w:cs="Times New Roman"/>
          <w:b/>
          <w:i/>
          <w:sz w:val="28"/>
          <w:szCs w:val="28"/>
        </w:rPr>
        <w:t>Гарантийный срок</w:t>
      </w:r>
      <w:r>
        <w:rPr>
          <w:rFonts w:ascii="Times New Roman" w:hAnsi="Times New Roman" w:cs="Times New Roman"/>
          <w:sz w:val="28"/>
          <w:szCs w:val="28"/>
        </w:rPr>
        <w:t xml:space="preserve"> </w:t>
      </w:r>
      <w:r w:rsidRPr="00423DF0">
        <w:rPr>
          <w:rFonts w:ascii="Times New Roman" w:hAnsi="Times New Roman" w:cs="Times New Roman"/>
          <w:b/>
          <w:i/>
          <w:sz w:val="28"/>
          <w:szCs w:val="28"/>
        </w:rPr>
        <w:t>для объекта долевого строительства</w:t>
      </w:r>
      <w:r>
        <w:rPr>
          <w:rFonts w:ascii="Times New Roman" w:hAnsi="Times New Roman" w:cs="Times New Roman"/>
          <w:sz w:val="28"/>
          <w:szCs w:val="28"/>
        </w:rPr>
        <w:t xml:space="preserve">, за исключением технологического и инженерного оборудования, входящего в состав такого объекта долевого строительства, </w:t>
      </w:r>
      <w:r w:rsidRPr="00423DF0">
        <w:rPr>
          <w:rFonts w:ascii="Times New Roman" w:hAnsi="Times New Roman" w:cs="Times New Roman"/>
          <w:b/>
          <w:i/>
          <w:sz w:val="28"/>
          <w:szCs w:val="28"/>
        </w:rPr>
        <w:t>устанавливается договором и не может составлять менее чем пять лет</w:t>
      </w:r>
      <w:r>
        <w:rPr>
          <w:rFonts w:ascii="Times New Roman" w:hAnsi="Times New Roman" w:cs="Times New Roman"/>
          <w:sz w:val="28"/>
          <w:szCs w:val="28"/>
        </w:rPr>
        <w:t>. Указанный гарантийный срок исчисляется со дня передачи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участнику долевого строительства, если иное не предусмотрено договором.</w:t>
      </w:r>
    </w:p>
    <w:p w:rsidR="00423DF0" w:rsidRDefault="0010142C" w:rsidP="00423DF0">
      <w:pPr>
        <w:autoSpaceDE w:val="0"/>
        <w:autoSpaceDN w:val="0"/>
        <w:adjustRightInd w:val="0"/>
        <w:spacing w:after="0" w:line="240" w:lineRule="auto"/>
        <w:ind w:firstLine="540"/>
        <w:jc w:val="both"/>
        <w:rPr>
          <w:rFonts w:ascii="Times New Roman" w:hAnsi="Times New Roman" w:cs="Times New Roman"/>
          <w:sz w:val="28"/>
          <w:szCs w:val="28"/>
        </w:rPr>
      </w:pPr>
      <w:r w:rsidRPr="00423DF0">
        <w:rPr>
          <w:rFonts w:ascii="Times New Roman" w:hAnsi="Times New Roman" w:cs="Times New Roman"/>
          <w:b/>
          <w:i/>
          <w:sz w:val="28"/>
          <w:szCs w:val="28"/>
        </w:rPr>
        <w:t>Гарантийный срок на технологическое и инженерное оборудование</w:t>
      </w:r>
      <w:r>
        <w:rPr>
          <w:rFonts w:ascii="Times New Roman" w:hAnsi="Times New Roman" w:cs="Times New Roman"/>
          <w:sz w:val="28"/>
          <w:szCs w:val="28"/>
        </w:rPr>
        <w:t xml:space="preserve">, входящее в состав передаваемого участникам долевого строительства объекта долевого строительства, </w:t>
      </w:r>
      <w:r w:rsidRPr="00423DF0">
        <w:rPr>
          <w:rFonts w:ascii="Times New Roman" w:hAnsi="Times New Roman" w:cs="Times New Roman"/>
          <w:b/>
          <w:i/>
          <w:sz w:val="28"/>
          <w:szCs w:val="28"/>
        </w:rPr>
        <w:t>устанавливается договором и не может составлять менее чем три года</w:t>
      </w:r>
      <w:r>
        <w:rPr>
          <w:rFonts w:ascii="Times New Roman" w:hAnsi="Times New Roman" w:cs="Times New Roman"/>
          <w:sz w:val="28"/>
          <w:szCs w:val="28"/>
        </w:rPr>
        <w:t>. 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bookmarkStart w:id="18" w:name="Par16"/>
      <w:bookmarkEnd w:id="18"/>
    </w:p>
    <w:p w:rsidR="007C306D" w:rsidRDefault="0010142C" w:rsidP="007C306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Участник долевого строительства вправе предъявить иск в суд или предъявить застройщику в письменной форме требования в связи с ненадлежащим качеством объекта долевого строительства с указанием выявленных недостатков (дефектов) при условии, что такие недостатки (дефекты) выявлены в течение гарантийного срока. Застройщик обязан устранить выявленные недостатки (дефекты) в срок, согласованный застройщиком с участником долевого строительства.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указанных требований в указанный срок участник долевого строительства имеет право предъявить иск в суд.</w:t>
      </w:r>
    </w:p>
    <w:p w:rsidR="000F5C30" w:rsidRDefault="0010142C" w:rsidP="000F5C3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w:t>
      </w:r>
      <w:r>
        <w:rPr>
          <w:rFonts w:ascii="Times New Roman" w:hAnsi="Times New Roman" w:cs="Times New Roman"/>
          <w:sz w:val="28"/>
          <w:szCs w:val="28"/>
        </w:rPr>
        <w:lastRenderedPageBreak/>
        <w:t>систем инженерно-технического обеспечения, конструктивных элементов, изделий.</w:t>
      </w:r>
    </w:p>
    <w:p w:rsidR="0010142C" w:rsidRDefault="0010142C" w:rsidP="000F5C3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За нарушение срока устранения недостатков (дефектов) </w:t>
      </w:r>
      <w:r w:rsidR="000F5C30">
        <w:rPr>
          <w:rFonts w:ascii="Times New Roman" w:hAnsi="Times New Roman" w:cs="Times New Roman"/>
          <w:sz w:val="28"/>
          <w:szCs w:val="28"/>
        </w:rPr>
        <w:t>объекта долевого строительства</w:t>
      </w:r>
      <w:r>
        <w:rPr>
          <w:rFonts w:ascii="Times New Roman" w:hAnsi="Times New Roman" w:cs="Times New Roman"/>
          <w:sz w:val="28"/>
          <w:szCs w:val="28"/>
        </w:rPr>
        <w:t xml:space="preserve">, застройщик уплачивает гражданину - участнику долевого строительства, приобретающему жилое помещение для личных, семейных, домашних и иных нужд, не связанных с осуществлением предпринимательской деятельности, за каждый день просрочки неустойку (пеню) в размере, определяемом </w:t>
      </w:r>
      <w:hyperlink r:id="rId23" w:history="1">
        <w:r w:rsidRPr="000F5C30">
          <w:rPr>
            <w:rFonts w:ascii="Times New Roman" w:hAnsi="Times New Roman" w:cs="Times New Roman"/>
            <w:sz w:val="28"/>
            <w:szCs w:val="28"/>
          </w:rPr>
          <w:t>пунктом 1 статьи 23</w:t>
        </w:r>
      </w:hyperlink>
      <w:r w:rsidRPr="000F5C30">
        <w:rPr>
          <w:rFonts w:ascii="Times New Roman" w:hAnsi="Times New Roman" w:cs="Times New Roman"/>
          <w:sz w:val="28"/>
          <w:szCs w:val="28"/>
        </w:rPr>
        <w:t xml:space="preserve"> </w:t>
      </w:r>
      <w:r>
        <w:rPr>
          <w:rFonts w:ascii="Times New Roman" w:hAnsi="Times New Roman" w:cs="Times New Roman"/>
          <w:sz w:val="28"/>
          <w:szCs w:val="28"/>
        </w:rPr>
        <w:t xml:space="preserve">Закона Российской Федерации от 7 февраля 1992 года N 2300-1 "О защите прав потребителей". Если недостаток (дефект) указанного жилого помещения, являющегося объектом долевого строительства, не является основанием для признания такого жилого помещения непригодным для проживания, размер неустойки (пени) рассчитывается как процент, установленный </w:t>
      </w:r>
      <w:hyperlink r:id="rId24" w:history="1">
        <w:r w:rsidRPr="000F5C30">
          <w:rPr>
            <w:rFonts w:ascii="Times New Roman" w:hAnsi="Times New Roman" w:cs="Times New Roman"/>
            <w:sz w:val="28"/>
            <w:szCs w:val="28"/>
          </w:rPr>
          <w:t>пунктом 1 статьи 23</w:t>
        </w:r>
      </w:hyperlink>
      <w:r>
        <w:rPr>
          <w:rFonts w:ascii="Times New Roman" w:hAnsi="Times New Roman" w:cs="Times New Roman"/>
          <w:sz w:val="28"/>
          <w:szCs w:val="28"/>
        </w:rPr>
        <w:t xml:space="preserve"> Закона Российской Федерации от 7 февраля 1992 года N 2300-1 "О защите прав потребителей", от стоимости расходов, необходимых для устранения такого недостатка (дефекта).</w:t>
      </w:r>
    </w:p>
    <w:p w:rsidR="000F5C30" w:rsidRDefault="0010142C" w:rsidP="000F5C3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Передача объекта долевого строительства застройщиком и принятие его участником долевого строительства осуществляются по подписываемым сторонами передаточному акту или иному документу о передаче объекта долевого строительства. В передаточном акте или ином документе о передаче объекта долевого строительства указываются дата передачи, основные характеристики жилого помещения или нежилого помещения, являющихся объектом долевого строительства, а также иная информация по усмотрению сторон.</w:t>
      </w:r>
    </w:p>
    <w:p w:rsidR="000F5C30" w:rsidRDefault="0010142C" w:rsidP="000F5C3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Передача объекта долевого строительства осуществляется не ранее чем после получения в установленном </w:t>
      </w:r>
      <w:hyperlink r:id="rId25" w:history="1">
        <w:r w:rsidRPr="000F5C30">
          <w:rPr>
            <w:rFonts w:ascii="Times New Roman" w:hAnsi="Times New Roman" w:cs="Times New Roman"/>
            <w:sz w:val="28"/>
            <w:szCs w:val="28"/>
          </w:rPr>
          <w:t>порядке</w:t>
        </w:r>
      </w:hyperlink>
      <w:r>
        <w:rPr>
          <w:rFonts w:ascii="Times New Roman" w:hAnsi="Times New Roman" w:cs="Times New Roman"/>
          <w:sz w:val="28"/>
          <w:szCs w:val="28"/>
        </w:rPr>
        <w:t xml:space="preserve"> разрешения на ввод в эксплуатацию многоквартирного дома и (или) иного объекта недвижимости.</w:t>
      </w:r>
      <w:bookmarkStart w:id="19" w:name="Par28"/>
      <w:bookmarkEnd w:id="19"/>
    </w:p>
    <w:p w:rsidR="000F5C30" w:rsidRDefault="0010142C" w:rsidP="000F5C3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После получения застройщиком в установленном порядке разрешения на ввод в эксплуатацию многоквартирного дома и (или) иного объекта недвижимости застройщик обязан передать объект долевого строительства не позднее предусмотренного договором срока. При этом не допускается досрочное исполнение застройщиком обязательства по передаче объекта долевого строительства, если иное не установлено договором.</w:t>
      </w:r>
      <w:bookmarkStart w:id="20" w:name="Par30"/>
      <w:bookmarkEnd w:id="20"/>
    </w:p>
    <w:p w:rsidR="000F5C30" w:rsidRDefault="0010142C" w:rsidP="000F5C3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Застройщик не менее чем за месяц до наступления установленного договором срока передачи объекта долевого строительства или в случае, если договором предусмотрен срок начала передачи и принятия объекта долевого строительства, не менее чем за четырнадцать рабочих дней до наступления срока начала передачи и принятия обязан направить участнику долевого строительства сообщение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а также предупредить участника долевого строительства о необходимости принятия объекта долевого строительства и о последствиях бездействия у</w:t>
      </w:r>
      <w:r w:rsidR="000F5C30">
        <w:rPr>
          <w:rFonts w:ascii="Times New Roman" w:hAnsi="Times New Roman" w:cs="Times New Roman"/>
          <w:sz w:val="28"/>
          <w:szCs w:val="28"/>
        </w:rPr>
        <w:t>частника долевого строительства</w:t>
      </w:r>
      <w:r>
        <w:rPr>
          <w:rFonts w:ascii="Times New Roman" w:hAnsi="Times New Roman" w:cs="Times New Roman"/>
          <w:sz w:val="28"/>
          <w:szCs w:val="28"/>
        </w:rPr>
        <w:t xml:space="preserve">. Сообщение должно быть направлено по почте заказным письмом с описью вложения и уведомлением о вручении по </w:t>
      </w:r>
      <w:r>
        <w:rPr>
          <w:rFonts w:ascii="Times New Roman" w:hAnsi="Times New Roman" w:cs="Times New Roman"/>
          <w:sz w:val="28"/>
          <w:szCs w:val="28"/>
        </w:rPr>
        <w:lastRenderedPageBreak/>
        <w:t>указанному участником долевого строительства почтовому адресу или вручено участнику долевого строительства лично под расписку. При этом срок начала передачи и принятия объекта долевого строительства не может быть установлен ранее чем за четырнадцать дней и позднее чем за один месяц до установленного договором срока передачи застройщиком объекта долевого строительства участнику долевого строительства. Участник долевого строительства, получивший сообщение застройщика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обязан приступить к его принятию в предусмотренный договором срок или, если такой срок не установлен, в течение семи рабочих дней со дня получения указанного сообщения.</w:t>
      </w:r>
      <w:bookmarkStart w:id="21" w:name="Par32"/>
      <w:bookmarkEnd w:id="21"/>
    </w:p>
    <w:p w:rsidR="000F5C30" w:rsidRDefault="0010142C" w:rsidP="000F5C3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Участник долевого строительства до подписания передаточного акта или иного документа о передаче объекта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w:t>
      </w:r>
      <w:r w:rsidR="000F5C30">
        <w:rPr>
          <w:rFonts w:ascii="Times New Roman" w:hAnsi="Times New Roman" w:cs="Times New Roman"/>
          <w:sz w:val="28"/>
          <w:szCs w:val="28"/>
        </w:rPr>
        <w:t xml:space="preserve"> (которые были рассмотрены выше)</w:t>
      </w:r>
      <w:r>
        <w:rPr>
          <w:rFonts w:ascii="Times New Roman" w:hAnsi="Times New Roman" w:cs="Times New Roman"/>
          <w:sz w:val="28"/>
          <w:szCs w:val="28"/>
        </w:rPr>
        <w:t>, и отказаться от подписания передаточного акта или иного документа о передаче объекта долевого строительства до исполнения застройщико</w:t>
      </w:r>
      <w:r w:rsidR="000F5C30">
        <w:rPr>
          <w:rFonts w:ascii="Times New Roman" w:hAnsi="Times New Roman" w:cs="Times New Roman"/>
          <w:sz w:val="28"/>
          <w:szCs w:val="28"/>
        </w:rPr>
        <w:t>м обязанностей, предусмотренных в таких случаях (устранение недостатков и т.п.)</w:t>
      </w:r>
      <w:r>
        <w:rPr>
          <w:rFonts w:ascii="Times New Roman" w:hAnsi="Times New Roman" w:cs="Times New Roman"/>
          <w:sz w:val="28"/>
          <w:szCs w:val="28"/>
        </w:rPr>
        <w:t>.</w:t>
      </w:r>
      <w:bookmarkStart w:id="22" w:name="Par33"/>
      <w:bookmarkEnd w:id="22"/>
    </w:p>
    <w:p w:rsidR="0010142C" w:rsidRDefault="0010142C" w:rsidP="000F5C3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Если иное не установлено договором, при уклонении участника долевого строительства от принятия объекта долевого строительства в срок или при отказе участника долевого строительства от принятия</w:t>
      </w:r>
      <w:r w:rsidR="000F5C30">
        <w:rPr>
          <w:rFonts w:ascii="Times New Roman" w:hAnsi="Times New Roman" w:cs="Times New Roman"/>
          <w:sz w:val="28"/>
          <w:szCs w:val="28"/>
        </w:rPr>
        <w:t xml:space="preserve"> объекта долевого строительства</w:t>
      </w:r>
      <w:r>
        <w:rPr>
          <w:rFonts w:ascii="Times New Roman" w:hAnsi="Times New Roman" w:cs="Times New Roman"/>
          <w:sz w:val="28"/>
          <w:szCs w:val="28"/>
        </w:rPr>
        <w:t xml:space="preserve"> застройщик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предусмотренных настоящей частью одностороннего акта или иного документа о передаче объекта долевого строительства. Указанные меры могут применяться только в случае, если застройщик обладает сведениями о получении участником долевого строительства сообщения либо оператором почтовой связи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w:t>
      </w:r>
    </w:p>
    <w:p w:rsidR="002713AD" w:rsidRDefault="002713AD" w:rsidP="002713AD">
      <w:pPr>
        <w:autoSpaceDE w:val="0"/>
        <w:autoSpaceDN w:val="0"/>
        <w:adjustRightInd w:val="0"/>
        <w:spacing w:after="0" w:line="240" w:lineRule="auto"/>
        <w:ind w:firstLine="540"/>
        <w:jc w:val="both"/>
        <w:rPr>
          <w:rFonts w:ascii="Times New Roman" w:hAnsi="Times New Roman" w:cs="Times New Roman"/>
          <w:b/>
          <w:bCs/>
          <w:i/>
          <w:iCs/>
          <w:sz w:val="28"/>
          <w:szCs w:val="28"/>
        </w:rPr>
      </w:pPr>
    </w:p>
    <w:p w:rsidR="002713AD" w:rsidRDefault="002713AD" w:rsidP="002713AD">
      <w:pPr>
        <w:autoSpaceDE w:val="0"/>
        <w:autoSpaceDN w:val="0"/>
        <w:adjustRightInd w:val="0"/>
        <w:spacing w:after="0" w:line="240" w:lineRule="auto"/>
        <w:ind w:firstLine="540"/>
        <w:jc w:val="both"/>
        <w:rPr>
          <w:rFonts w:ascii="Times New Roman" w:hAnsi="Times New Roman" w:cs="Times New Roman"/>
          <w:b/>
          <w:bCs/>
          <w:i/>
          <w:iCs/>
          <w:sz w:val="28"/>
          <w:szCs w:val="28"/>
        </w:rPr>
      </w:pPr>
      <w:r w:rsidRPr="002713AD">
        <w:rPr>
          <w:rFonts w:ascii="Times New Roman" w:hAnsi="Times New Roman" w:cs="Times New Roman"/>
          <w:b/>
          <w:bCs/>
          <w:i/>
          <w:iCs/>
          <w:sz w:val="28"/>
          <w:szCs w:val="28"/>
        </w:rPr>
        <w:t>Для государственной регистрации права участника долевого строительства на объект долевого строительства необходимы</w:t>
      </w:r>
      <w:r w:rsidRPr="002713AD">
        <w:rPr>
          <w:rFonts w:ascii="Times New Roman" w:hAnsi="Times New Roman" w:cs="Times New Roman"/>
          <w:b/>
          <w:bCs/>
          <w:i/>
          <w:iCs/>
          <w:sz w:val="28"/>
          <w:szCs w:val="28"/>
        </w:rPr>
        <w:t xml:space="preserve"> следующие документы</w:t>
      </w:r>
      <w:r w:rsidRPr="002713AD">
        <w:rPr>
          <w:rFonts w:ascii="Times New Roman" w:hAnsi="Times New Roman" w:cs="Times New Roman"/>
          <w:b/>
          <w:bCs/>
          <w:i/>
          <w:iCs/>
          <w:sz w:val="28"/>
          <w:szCs w:val="28"/>
        </w:rPr>
        <w:t>:</w:t>
      </w:r>
    </w:p>
    <w:p w:rsidR="00247F26" w:rsidRDefault="002713AD" w:rsidP="00247F26">
      <w:pPr>
        <w:autoSpaceDE w:val="0"/>
        <w:autoSpaceDN w:val="0"/>
        <w:adjustRightInd w:val="0"/>
        <w:spacing w:after="0" w:line="240" w:lineRule="auto"/>
        <w:ind w:firstLine="540"/>
        <w:jc w:val="both"/>
        <w:rPr>
          <w:rFonts w:ascii="Times New Roman" w:hAnsi="Times New Roman" w:cs="Times New Roman"/>
          <w:bCs/>
          <w:iCs/>
          <w:sz w:val="28"/>
          <w:szCs w:val="28"/>
        </w:rPr>
      </w:pPr>
      <w:r w:rsidRPr="002713AD">
        <w:rPr>
          <w:rFonts w:ascii="Times New Roman" w:hAnsi="Times New Roman" w:cs="Times New Roman"/>
          <w:bCs/>
          <w:iCs/>
          <w:sz w:val="28"/>
          <w:szCs w:val="28"/>
        </w:rPr>
        <w:t>1) разрешение на ввод в эксплуатацию многоквартирного дома и (или) иного объекта недвижимости, в состав которых входит</w:t>
      </w:r>
      <w:r w:rsidR="00247F26">
        <w:rPr>
          <w:rFonts w:ascii="Times New Roman" w:hAnsi="Times New Roman" w:cs="Times New Roman"/>
          <w:bCs/>
          <w:iCs/>
          <w:sz w:val="28"/>
          <w:szCs w:val="28"/>
        </w:rPr>
        <w:t xml:space="preserve"> объект долевого строительства.</w:t>
      </w:r>
    </w:p>
    <w:p w:rsidR="00247F26" w:rsidRDefault="002713AD" w:rsidP="00247F26">
      <w:pPr>
        <w:autoSpaceDE w:val="0"/>
        <w:autoSpaceDN w:val="0"/>
        <w:adjustRightInd w:val="0"/>
        <w:spacing w:after="0" w:line="240" w:lineRule="auto"/>
        <w:ind w:firstLine="540"/>
        <w:jc w:val="both"/>
        <w:rPr>
          <w:rFonts w:ascii="Times New Roman" w:hAnsi="Times New Roman" w:cs="Times New Roman"/>
          <w:bCs/>
          <w:iCs/>
          <w:sz w:val="28"/>
          <w:szCs w:val="28"/>
        </w:rPr>
      </w:pPr>
      <w:r w:rsidRPr="002713AD">
        <w:rPr>
          <w:rFonts w:ascii="Times New Roman" w:hAnsi="Times New Roman" w:cs="Times New Roman"/>
          <w:bCs/>
          <w:iCs/>
          <w:sz w:val="28"/>
          <w:szCs w:val="28"/>
        </w:rPr>
        <w:t xml:space="preserve">2) договор участия в долевом строительстве или договор об уступке прав требований по договору участия в долевом строительстве, если такой договор </w:t>
      </w:r>
      <w:r w:rsidRPr="002713AD">
        <w:rPr>
          <w:rFonts w:ascii="Times New Roman" w:hAnsi="Times New Roman" w:cs="Times New Roman"/>
          <w:bCs/>
          <w:iCs/>
          <w:sz w:val="28"/>
          <w:szCs w:val="28"/>
        </w:rPr>
        <w:lastRenderedPageBreak/>
        <w:t>об уступке прав требований заключен (на государственную регистрацию права участника долевого строительства на объект долевого строительства представляется подлинный экземпляр договора участия в долевом строительстве или договора об уступке прав требований по договору участия в долевом строительстве, который после государственной регистрации права возвращается правообладателю);</w:t>
      </w:r>
    </w:p>
    <w:p w:rsidR="00247F26" w:rsidRDefault="002713AD" w:rsidP="00247F26">
      <w:pPr>
        <w:autoSpaceDE w:val="0"/>
        <w:autoSpaceDN w:val="0"/>
        <w:adjustRightInd w:val="0"/>
        <w:spacing w:after="0" w:line="240" w:lineRule="auto"/>
        <w:ind w:firstLine="540"/>
        <w:jc w:val="both"/>
        <w:rPr>
          <w:rFonts w:ascii="Times New Roman" w:hAnsi="Times New Roman" w:cs="Times New Roman"/>
          <w:bCs/>
          <w:iCs/>
          <w:sz w:val="28"/>
          <w:szCs w:val="28"/>
        </w:rPr>
      </w:pPr>
      <w:r w:rsidRPr="002713AD">
        <w:rPr>
          <w:rFonts w:ascii="Times New Roman" w:hAnsi="Times New Roman" w:cs="Times New Roman"/>
          <w:bCs/>
          <w:iCs/>
          <w:sz w:val="28"/>
          <w:szCs w:val="28"/>
        </w:rPr>
        <w:t>3) передаточный акт или иной документ о передаче объекта долевого строительства.</w:t>
      </w:r>
    </w:p>
    <w:p w:rsidR="00247F26" w:rsidRDefault="002713AD" w:rsidP="00247F26">
      <w:pPr>
        <w:autoSpaceDE w:val="0"/>
        <w:autoSpaceDN w:val="0"/>
        <w:adjustRightInd w:val="0"/>
        <w:spacing w:after="0" w:line="240" w:lineRule="auto"/>
        <w:ind w:firstLine="540"/>
        <w:jc w:val="both"/>
        <w:rPr>
          <w:rFonts w:ascii="Times New Roman" w:hAnsi="Times New Roman" w:cs="Times New Roman"/>
          <w:bCs/>
          <w:iCs/>
          <w:sz w:val="28"/>
          <w:szCs w:val="28"/>
        </w:rPr>
      </w:pPr>
      <w:r w:rsidRPr="002713AD">
        <w:rPr>
          <w:rFonts w:ascii="Times New Roman" w:hAnsi="Times New Roman" w:cs="Times New Roman"/>
          <w:bCs/>
          <w:iCs/>
          <w:sz w:val="28"/>
          <w:szCs w:val="28"/>
        </w:rPr>
        <w:t>Одновременно с государственной регистрацией права собственности участника долевого строительства на объект долевого строительства осуществляется погашение записи о государственной регистрации договора у</w:t>
      </w:r>
      <w:r w:rsidR="00247F26">
        <w:rPr>
          <w:rFonts w:ascii="Times New Roman" w:hAnsi="Times New Roman" w:cs="Times New Roman"/>
          <w:bCs/>
          <w:iCs/>
          <w:sz w:val="28"/>
          <w:szCs w:val="28"/>
        </w:rPr>
        <w:t>частия в долевом строительстве.</w:t>
      </w:r>
    </w:p>
    <w:p w:rsidR="00B93CF7" w:rsidRDefault="00B93CF7" w:rsidP="00B93CF7">
      <w:pPr>
        <w:pStyle w:val="a3"/>
        <w:jc w:val="both"/>
        <w:rPr>
          <w:rFonts w:ascii="Times New Roman" w:hAnsi="Times New Roman" w:cs="Times New Roman"/>
          <w:sz w:val="28"/>
          <w:szCs w:val="28"/>
        </w:rPr>
      </w:pPr>
    </w:p>
    <w:p w:rsidR="00247F26" w:rsidRDefault="00247F26" w:rsidP="00247F26">
      <w:pPr>
        <w:pStyle w:val="a3"/>
        <w:jc w:val="center"/>
        <w:rPr>
          <w:rFonts w:ascii="Times New Roman" w:hAnsi="Times New Roman" w:cs="Times New Roman"/>
          <w:b/>
          <w:sz w:val="28"/>
          <w:szCs w:val="28"/>
        </w:rPr>
      </w:pPr>
      <w:r w:rsidRPr="00247F26">
        <w:rPr>
          <w:rFonts w:ascii="Times New Roman" w:hAnsi="Times New Roman" w:cs="Times New Roman"/>
          <w:b/>
          <w:sz w:val="28"/>
          <w:szCs w:val="28"/>
        </w:rPr>
        <w:t>Информация о публично-правовой компании «Фонд защиты прав граждан – участников долевого строительства»</w:t>
      </w:r>
    </w:p>
    <w:p w:rsidR="00247F26" w:rsidRDefault="00247F26" w:rsidP="00247F26">
      <w:pPr>
        <w:pStyle w:val="a3"/>
        <w:jc w:val="center"/>
        <w:rPr>
          <w:rFonts w:ascii="Times New Roman" w:hAnsi="Times New Roman" w:cs="Times New Roman"/>
          <w:b/>
          <w:sz w:val="28"/>
          <w:szCs w:val="28"/>
        </w:rPr>
      </w:pPr>
    </w:p>
    <w:p w:rsidR="00DF2970" w:rsidRDefault="00247F26" w:rsidP="00DF297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sidR="00640464">
        <w:rPr>
          <w:rFonts w:ascii="Times New Roman" w:hAnsi="Times New Roman" w:cs="Times New Roman"/>
          <w:sz w:val="28"/>
          <w:szCs w:val="28"/>
        </w:rPr>
        <w:t>В соответствии со статьей 23.2 Федерального закона № 214-ФЗ «</w:t>
      </w:r>
      <w:r w:rsidR="00640464">
        <w:rPr>
          <w:rFonts w:ascii="Times New Roman" w:hAnsi="Times New Roman" w:cs="Times New Roman"/>
          <w:sz w:val="28"/>
          <w:szCs w:val="28"/>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640464">
        <w:rPr>
          <w:rFonts w:ascii="Times New Roman" w:hAnsi="Times New Roman" w:cs="Times New Roman"/>
          <w:sz w:val="28"/>
          <w:szCs w:val="28"/>
        </w:rPr>
        <w:t xml:space="preserve">» </w:t>
      </w:r>
      <w:r w:rsidR="00DF2970">
        <w:rPr>
          <w:rFonts w:ascii="Times New Roman" w:hAnsi="Times New Roman" w:cs="Times New Roman"/>
          <w:sz w:val="28"/>
          <w:szCs w:val="28"/>
        </w:rPr>
        <w:t xml:space="preserve">постановлением Правительства Российской Федерации от </w:t>
      </w:r>
      <w:r w:rsidR="00DF2970">
        <w:rPr>
          <w:rFonts w:ascii="Times New Roman" w:hAnsi="Times New Roman" w:cs="Times New Roman"/>
          <w:sz w:val="28"/>
          <w:szCs w:val="28"/>
        </w:rPr>
        <w:t xml:space="preserve">07.10.2017 </w:t>
      </w:r>
      <w:r w:rsidR="00DF2970">
        <w:rPr>
          <w:rFonts w:ascii="Times New Roman" w:hAnsi="Times New Roman" w:cs="Times New Roman"/>
          <w:sz w:val="28"/>
          <w:szCs w:val="28"/>
        </w:rPr>
        <w:t>года №</w:t>
      </w:r>
      <w:r w:rsidR="00DF2970">
        <w:rPr>
          <w:rFonts w:ascii="Times New Roman" w:hAnsi="Times New Roman" w:cs="Times New Roman"/>
          <w:sz w:val="28"/>
          <w:szCs w:val="28"/>
        </w:rPr>
        <w:t xml:space="preserve"> 1231</w:t>
      </w:r>
      <w:r w:rsidR="00DF2970">
        <w:rPr>
          <w:rFonts w:ascii="Times New Roman" w:hAnsi="Times New Roman" w:cs="Times New Roman"/>
          <w:sz w:val="28"/>
          <w:szCs w:val="28"/>
        </w:rPr>
        <w:t xml:space="preserve"> </w:t>
      </w:r>
      <w:r w:rsidR="00640464">
        <w:rPr>
          <w:rFonts w:ascii="Times New Roman" w:hAnsi="Times New Roman" w:cs="Times New Roman"/>
          <w:sz w:val="28"/>
          <w:szCs w:val="28"/>
        </w:rPr>
        <w:t>создан</w:t>
      </w:r>
      <w:r w:rsidR="00DF2970">
        <w:rPr>
          <w:rFonts w:ascii="Times New Roman" w:hAnsi="Times New Roman" w:cs="Times New Roman"/>
          <w:sz w:val="28"/>
          <w:szCs w:val="28"/>
        </w:rPr>
        <w:t xml:space="preserve">а </w:t>
      </w:r>
      <w:r w:rsidR="00DF2970" w:rsidRPr="00DF2970">
        <w:rPr>
          <w:rFonts w:ascii="Times New Roman" w:hAnsi="Times New Roman" w:cs="Times New Roman"/>
          <w:sz w:val="28"/>
          <w:szCs w:val="28"/>
        </w:rPr>
        <w:t>публично-правовой компании «Фонд защиты прав граждан – участников долевого строительства»</w:t>
      </w:r>
      <w:r w:rsidR="00DF2970">
        <w:rPr>
          <w:rFonts w:ascii="Times New Roman" w:hAnsi="Times New Roman" w:cs="Times New Roman"/>
          <w:sz w:val="28"/>
          <w:szCs w:val="28"/>
        </w:rPr>
        <w:t xml:space="preserve"> (далее – Фонд).</w:t>
      </w:r>
    </w:p>
    <w:p w:rsidR="00DF2970" w:rsidRDefault="00640464" w:rsidP="00DF297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Фонд осуществляет следующие функции и полномочия:</w:t>
      </w:r>
    </w:p>
    <w:p w:rsidR="00DF2970" w:rsidRDefault="00640464" w:rsidP="00DF297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формирование компенсационного фонда за счет обязательных отчислений (взносов) застройщиков, привлекающих денежные средства участников долевого строительства в соответствии с законодательством об участии в долевом строительстве многоквартирных домов и (или) иных объектов недвижимости для строительства (создания) многоквартирных домов и (или) жилых домов блокированной застройки, состоящих из 3 и более блоков, и имущества, приобретенного за счет инвестирования указанных денежных средств;</w:t>
      </w:r>
    </w:p>
    <w:p w:rsidR="00DF2970" w:rsidRDefault="00640464" w:rsidP="00DF297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учет поступивших обязательных отчислений (взносов) застройщиков в компенсационный фонд и взаимодействие с федеральным органом исполнительной власти и его территориальными органами, осуществляющими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w:t>
      </w:r>
      <w:r w:rsidR="00DF2970">
        <w:rPr>
          <w:rFonts w:ascii="Times New Roman" w:hAnsi="Times New Roman" w:cs="Times New Roman"/>
          <w:sz w:val="28"/>
          <w:szCs w:val="28"/>
        </w:rPr>
        <w:t>арственном реестре недвижимости</w:t>
      </w:r>
      <w:r>
        <w:rPr>
          <w:rFonts w:ascii="Times New Roman" w:hAnsi="Times New Roman" w:cs="Times New Roman"/>
          <w:sz w:val="28"/>
          <w:szCs w:val="28"/>
        </w:rPr>
        <w:t>;</w:t>
      </w:r>
    </w:p>
    <w:p w:rsidR="00DF2970" w:rsidRDefault="00640464" w:rsidP="00DF297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выплата за счет средств компенсационного фонда возмещения гражданам - участникам долевого строительства по договорам участия в долевом строительстве, предусматривающим передачу жилых помещений, при несостоятельности (банкротстве) застройщика;</w:t>
      </w:r>
    </w:p>
    <w:p w:rsidR="00DF2970" w:rsidRDefault="00640464" w:rsidP="00DF297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аккредитация арбитражных управляющих в целях осуществления ими полномочий конкурсного управляющего (внешнего управляющего) в деле о </w:t>
      </w:r>
      <w:r>
        <w:rPr>
          <w:rFonts w:ascii="Times New Roman" w:hAnsi="Times New Roman" w:cs="Times New Roman"/>
          <w:sz w:val="28"/>
          <w:szCs w:val="28"/>
        </w:rPr>
        <w:lastRenderedPageBreak/>
        <w:t xml:space="preserve">банкротстве застройщика в соответствии с Федеральным </w:t>
      </w:r>
      <w:hyperlink r:id="rId26" w:history="1">
        <w:r w:rsidRPr="00DF2970">
          <w:rPr>
            <w:rFonts w:ascii="Times New Roman" w:hAnsi="Times New Roman" w:cs="Times New Roman"/>
            <w:sz w:val="28"/>
            <w:szCs w:val="28"/>
          </w:rPr>
          <w:t>законом</w:t>
        </w:r>
      </w:hyperlink>
      <w:r w:rsidR="00DF2970">
        <w:rPr>
          <w:rFonts w:ascii="Times New Roman" w:hAnsi="Times New Roman" w:cs="Times New Roman"/>
          <w:sz w:val="28"/>
          <w:szCs w:val="28"/>
        </w:rPr>
        <w:t xml:space="preserve"> «</w:t>
      </w:r>
      <w:r>
        <w:rPr>
          <w:rFonts w:ascii="Times New Roman" w:hAnsi="Times New Roman" w:cs="Times New Roman"/>
          <w:sz w:val="28"/>
          <w:szCs w:val="28"/>
        </w:rPr>
        <w:t>О несосто</w:t>
      </w:r>
      <w:r w:rsidR="00DF2970">
        <w:rPr>
          <w:rFonts w:ascii="Times New Roman" w:hAnsi="Times New Roman" w:cs="Times New Roman"/>
          <w:sz w:val="28"/>
          <w:szCs w:val="28"/>
        </w:rPr>
        <w:t>ятельности (банкротстве)»</w:t>
      </w:r>
      <w:r>
        <w:rPr>
          <w:rFonts w:ascii="Times New Roman" w:hAnsi="Times New Roman" w:cs="Times New Roman"/>
          <w:sz w:val="28"/>
          <w:szCs w:val="28"/>
        </w:rPr>
        <w:t>;</w:t>
      </w:r>
    </w:p>
    <w:p w:rsidR="00DF2970" w:rsidRDefault="00640464" w:rsidP="00DF297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финансирование мероприятий по завершению строительства объектов незавершенного строительства за счет</w:t>
      </w:r>
      <w:r w:rsidR="00DF2970">
        <w:rPr>
          <w:rFonts w:ascii="Times New Roman" w:hAnsi="Times New Roman" w:cs="Times New Roman"/>
          <w:sz w:val="28"/>
          <w:szCs w:val="28"/>
        </w:rPr>
        <w:t xml:space="preserve"> средств компенсационного фонда.</w:t>
      </w:r>
    </w:p>
    <w:p w:rsidR="00DF2970" w:rsidRDefault="00640464" w:rsidP="00DF297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Фонд осуществляет деятельность, направленную на реализацию его функций, в том числе:</w:t>
      </w:r>
    </w:p>
    <w:p w:rsidR="00DF2970" w:rsidRDefault="00640464" w:rsidP="00DF297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осуществляет в порядке и на условиях, которые установлены федеральным органом исполнительной власти, осуществляющим государственное регулирование в области долевого строительства многоквартирных домов и (или) иных объектов недвижимости, конкурсный отбор юридического лица, имеющего в соответствии с Федеральным </w:t>
      </w:r>
      <w:hyperlink r:id="rId27" w:history="1">
        <w:r w:rsidRPr="00DF2970">
          <w:rPr>
            <w:rFonts w:ascii="Times New Roman" w:hAnsi="Times New Roman" w:cs="Times New Roman"/>
            <w:sz w:val="28"/>
            <w:szCs w:val="28"/>
          </w:rPr>
          <w:t>законом</w:t>
        </w:r>
      </w:hyperlink>
      <w:r w:rsidRPr="00DF2970">
        <w:rPr>
          <w:rFonts w:ascii="Times New Roman" w:hAnsi="Times New Roman" w:cs="Times New Roman"/>
          <w:sz w:val="28"/>
          <w:szCs w:val="28"/>
        </w:rPr>
        <w:t xml:space="preserve"> </w:t>
      </w:r>
      <w:r w:rsidR="00DF2970">
        <w:rPr>
          <w:rFonts w:ascii="Times New Roman" w:hAnsi="Times New Roman" w:cs="Times New Roman"/>
          <w:sz w:val="28"/>
          <w:szCs w:val="28"/>
        </w:rPr>
        <w:t>«</w:t>
      </w:r>
      <w:r>
        <w:rPr>
          <w:rFonts w:ascii="Times New Roman" w:hAnsi="Times New Roman" w:cs="Times New Roman"/>
          <w:sz w:val="28"/>
          <w:szCs w:val="28"/>
        </w:rPr>
        <w:t xml:space="preserve">О </w:t>
      </w:r>
      <w:r w:rsidR="00DF2970">
        <w:rPr>
          <w:rFonts w:ascii="Times New Roman" w:hAnsi="Times New Roman" w:cs="Times New Roman"/>
          <w:sz w:val="28"/>
          <w:szCs w:val="28"/>
        </w:rPr>
        <w:t>несостоятельности (банкротстве)»</w:t>
      </w:r>
      <w:r>
        <w:rPr>
          <w:rFonts w:ascii="Times New Roman" w:hAnsi="Times New Roman" w:cs="Times New Roman"/>
          <w:sz w:val="28"/>
          <w:szCs w:val="28"/>
        </w:rPr>
        <w:t xml:space="preserve"> намерение стать приобретателем объекта незавершенного строительства и земельного участка (прав на земельный участок) и исполнить обязательства застройщика перед участниками строительства, имеющими требования о передаче жилых помещений;</w:t>
      </w:r>
    </w:p>
    <w:p w:rsidR="00DF2970" w:rsidRDefault="00640464" w:rsidP="00DF297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вносит в единый реестр застройщиков информацию об объектах долевого строительства, в отношении которых застройщиком уплачены обязательные отчисления (взносы) в компенсационный фонд;</w:t>
      </w:r>
    </w:p>
    <w:p w:rsidR="00DF2970" w:rsidRDefault="00640464" w:rsidP="00DF297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ведет учет находящи</w:t>
      </w:r>
      <w:r w:rsidR="00DF2970">
        <w:rPr>
          <w:rFonts w:ascii="Times New Roman" w:hAnsi="Times New Roman" w:cs="Times New Roman"/>
          <w:sz w:val="28"/>
          <w:szCs w:val="28"/>
        </w:rPr>
        <w:t>хся на номинальном счете Фонда</w:t>
      </w:r>
      <w:r>
        <w:rPr>
          <w:rFonts w:ascii="Times New Roman" w:hAnsi="Times New Roman" w:cs="Times New Roman"/>
          <w:sz w:val="28"/>
          <w:szCs w:val="28"/>
        </w:rPr>
        <w:t>, денежных средств каждого застройщика;</w:t>
      </w:r>
    </w:p>
    <w:p w:rsidR="00640464" w:rsidRDefault="00640464" w:rsidP="00DF297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осуществляет контроль за использованием предоставленных Фондом средств в рамках финансирования мероприятий по завершению строительства объектов незавершенного строительства за счет средств компенсационного фонда и в порядке, установленном Правительством Российской Федерации.</w:t>
      </w:r>
    </w:p>
    <w:p w:rsidR="00DF2970" w:rsidRDefault="00DF2970" w:rsidP="00DF297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Постановление</w:t>
      </w:r>
      <w:r w:rsidR="00A91319">
        <w:rPr>
          <w:rFonts w:ascii="Times New Roman" w:hAnsi="Times New Roman" w:cs="Times New Roman"/>
          <w:sz w:val="28"/>
          <w:szCs w:val="28"/>
        </w:rPr>
        <w:t>м</w:t>
      </w:r>
      <w:r>
        <w:rPr>
          <w:rFonts w:ascii="Times New Roman" w:hAnsi="Times New Roman" w:cs="Times New Roman"/>
          <w:sz w:val="28"/>
          <w:szCs w:val="28"/>
        </w:rPr>
        <w:t xml:space="preserve"> </w:t>
      </w:r>
      <w:r w:rsidR="00A91319">
        <w:rPr>
          <w:rFonts w:ascii="Times New Roman" w:hAnsi="Times New Roman" w:cs="Times New Roman"/>
          <w:sz w:val="28"/>
          <w:szCs w:val="28"/>
        </w:rPr>
        <w:t>Правительства РФ от 12.09.2019 №</w:t>
      </w:r>
      <w:r>
        <w:rPr>
          <w:rFonts w:ascii="Times New Roman" w:hAnsi="Times New Roman" w:cs="Times New Roman"/>
          <w:sz w:val="28"/>
          <w:szCs w:val="28"/>
        </w:rPr>
        <w:t xml:space="preserve"> 1192</w:t>
      </w:r>
      <w:r w:rsidR="00A91319">
        <w:rPr>
          <w:rFonts w:ascii="Times New Roman" w:hAnsi="Times New Roman" w:cs="Times New Roman"/>
          <w:sz w:val="28"/>
          <w:szCs w:val="28"/>
        </w:rPr>
        <w:t xml:space="preserve"> утверждены</w:t>
      </w:r>
      <w:r>
        <w:rPr>
          <w:rFonts w:ascii="Times New Roman" w:hAnsi="Times New Roman" w:cs="Times New Roman"/>
          <w:sz w:val="28"/>
          <w:szCs w:val="28"/>
        </w:rPr>
        <w:t xml:space="preserve"> Правил</w:t>
      </w:r>
      <w:r w:rsidR="00A91319">
        <w:rPr>
          <w:rFonts w:ascii="Times New Roman" w:hAnsi="Times New Roman" w:cs="Times New Roman"/>
          <w:sz w:val="28"/>
          <w:szCs w:val="28"/>
        </w:rPr>
        <w:t>а</w:t>
      </w:r>
      <w:r>
        <w:rPr>
          <w:rFonts w:ascii="Times New Roman" w:hAnsi="Times New Roman" w:cs="Times New Roman"/>
          <w:sz w:val="28"/>
          <w:szCs w:val="28"/>
        </w:rPr>
        <w:t xml:space="preserve"> принятия решен</w:t>
      </w:r>
      <w:r w:rsidR="00A91319">
        <w:rPr>
          <w:rFonts w:ascii="Times New Roman" w:hAnsi="Times New Roman" w:cs="Times New Roman"/>
          <w:sz w:val="28"/>
          <w:szCs w:val="28"/>
        </w:rPr>
        <w:t>ия публично-правовой компанией «</w:t>
      </w:r>
      <w:r>
        <w:rPr>
          <w:rFonts w:ascii="Times New Roman" w:hAnsi="Times New Roman" w:cs="Times New Roman"/>
          <w:sz w:val="28"/>
          <w:szCs w:val="28"/>
        </w:rPr>
        <w:t>Фонд защиты прав граждан - уч</w:t>
      </w:r>
      <w:r w:rsidR="00A91319">
        <w:rPr>
          <w:rFonts w:ascii="Times New Roman" w:hAnsi="Times New Roman" w:cs="Times New Roman"/>
          <w:sz w:val="28"/>
          <w:szCs w:val="28"/>
        </w:rPr>
        <w:t>астников долевого строительства»</w:t>
      </w:r>
      <w:r>
        <w:rPr>
          <w:rFonts w:ascii="Times New Roman" w:hAnsi="Times New Roman" w:cs="Times New Roman"/>
          <w:sz w:val="28"/>
          <w:szCs w:val="28"/>
        </w:rPr>
        <w:t xml:space="preserve"> о финансировании или о нецелесообразности финансирования мероприятий, предусмотренных частью 2 с</w:t>
      </w:r>
      <w:r w:rsidR="00A91319">
        <w:rPr>
          <w:rFonts w:ascii="Times New Roman" w:hAnsi="Times New Roman" w:cs="Times New Roman"/>
          <w:sz w:val="28"/>
          <w:szCs w:val="28"/>
        </w:rPr>
        <w:t>татьи 13.1 Федерального закона «</w:t>
      </w:r>
      <w:r>
        <w:rPr>
          <w:rFonts w:ascii="Times New Roman" w:hAnsi="Times New Roman" w:cs="Times New Roman"/>
          <w:sz w:val="28"/>
          <w:szCs w:val="28"/>
        </w:rPr>
        <w: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w:t>
      </w:r>
      <w:r w:rsidR="00A91319">
        <w:rPr>
          <w:rFonts w:ascii="Times New Roman" w:hAnsi="Times New Roman" w:cs="Times New Roman"/>
          <w:sz w:val="28"/>
          <w:szCs w:val="28"/>
        </w:rPr>
        <w:t>льные акты Российской Федерации».</w:t>
      </w:r>
    </w:p>
    <w:p w:rsidR="00247F26" w:rsidRPr="001C1099" w:rsidRDefault="00A91319" w:rsidP="001C1099">
      <w:pPr>
        <w:autoSpaceDE w:val="0"/>
        <w:autoSpaceDN w:val="0"/>
        <w:adjustRightInd w:val="0"/>
        <w:spacing w:after="0" w:line="240" w:lineRule="auto"/>
        <w:ind w:firstLine="708"/>
        <w:jc w:val="both"/>
        <w:rPr>
          <w:rFonts w:ascii="Times New Roman" w:hAnsi="Times New Roman" w:cs="Times New Roman"/>
          <w:b/>
          <w:i/>
          <w:sz w:val="28"/>
          <w:szCs w:val="28"/>
        </w:rPr>
      </w:pPr>
      <w:r w:rsidRPr="00A91319">
        <w:rPr>
          <w:rFonts w:ascii="Times New Roman" w:hAnsi="Times New Roman" w:cs="Times New Roman"/>
          <w:b/>
          <w:i/>
          <w:sz w:val="28"/>
          <w:szCs w:val="28"/>
        </w:rPr>
        <w:t xml:space="preserve">Получить более подробную информацию о деятельности Фонда можно через Интернет-ресурс </w:t>
      </w:r>
      <w:hyperlink r:id="rId28" w:history="1">
        <w:r w:rsidR="001C1099" w:rsidRPr="0090572A">
          <w:rPr>
            <w:rStyle w:val="ab"/>
            <w:rFonts w:ascii="Times New Roman" w:hAnsi="Times New Roman" w:cs="Times New Roman"/>
            <w:b/>
            <w:i/>
            <w:sz w:val="28"/>
            <w:szCs w:val="28"/>
            <w:lang w:val="en-US"/>
          </w:rPr>
          <w:t>https</w:t>
        </w:r>
        <w:r w:rsidR="001C1099" w:rsidRPr="0090572A">
          <w:rPr>
            <w:rStyle w:val="ab"/>
            <w:rFonts w:ascii="Times New Roman" w:hAnsi="Times New Roman" w:cs="Times New Roman"/>
            <w:b/>
            <w:i/>
            <w:sz w:val="28"/>
            <w:szCs w:val="28"/>
          </w:rPr>
          <w:t>://фонд214.рф</w:t>
        </w:r>
      </w:hyperlink>
    </w:p>
    <w:sectPr w:rsidR="00247F26" w:rsidRPr="001C1099" w:rsidSect="00BD67DD">
      <w:headerReference w:type="default" r:id="rId2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73C" w:rsidRDefault="003D073C" w:rsidP="006F6B5A">
      <w:pPr>
        <w:spacing w:after="0" w:line="240" w:lineRule="auto"/>
      </w:pPr>
      <w:r>
        <w:separator/>
      </w:r>
    </w:p>
  </w:endnote>
  <w:endnote w:type="continuationSeparator" w:id="0">
    <w:p w:rsidR="003D073C" w:rsidRDefault="003D073C" w:rsidP="006F6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73C" w:rsidRDefault="003D073C" w:rsidP="006F6B5A">
      <w:pPr>
        <w:spacing w:after="0" w:line="240" w:lineRule="auto"/>
      </w:pPr>
      <w:r>
        <w:separator/>
      </w:r>
    </w:p>
  </w:footnote>
  <w:footnote w:type="continuationSeparator" w:id="0">
    <w:p w:rsidR="003D073C" w:rsidRDefault="003D073C" w:rsidP="006F6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7DD" w:rsidRDefault="00BD67DD">
    <w:pPr>
      <w:pStyle w:val="a4"/>
    </w:pPr>
    <w:r>
      <w:rPr>
        <w:caps/>
        <w:noProof/>
        <w:color w:val="808080" w:themeColor="background1" w:themeShade="80"/>
        <w:sz w:val="20"/>
        <w:szCs w:val="20"/>
        <w:lang w:eastAsia="ru-RU"/>
      </w:rPr>
      <mc:AlternateContent>
        <mc:Choice Requires="wpg">
          <w:drawing>
            <wp:anchor distT="0" distB="0" distL="114300" distR="114300" simplePos="0" relativeHeight="251659264" behindDoc="0" locked="0" layoutInCell="1" allowOverlap="1">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Группа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Группа 168"/>
                      <wpg:cNvGrpSpPr/>
                      <wpg:grpSpPr>
                        <a:xfrm>
                          <a:off x="0" y="0"/>
                          <a:ext cx="1700784" cy="1024128"/>
                          <a:chOff x="0" y="0"/>
                          <a:chExt cx="1700784" cy="1024128"/>
                        </a:xfrm>
                      </wpg:grpSpPr>
                      <wps:wsp>
                        <wps:cNvPr id="169" name="Прямоугольник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Прямоугольник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Прямоугольник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Текстовое поле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D67DD" w:rsidRDefault="00BD67DD">
                            <w:pPr>
                              <w:pStyle w:val="a4"/>
                              <w:tabs>
                                <w:tab w:val="clear" w:pos="4677"/>
                                <w:tab w:val="clear" w:pos="9355"/>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163707">
                              <w:rPr>
                                <w:noProof/>
                                <w:color w:val="FFFFFF" w:themeColor="background1"/>
                                <w:sz w:val="24"/>
                                <w:szCs w:val="24"/>
                              </w:rPr>
                              <w:t>6</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Группа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">
              <v:group id="Группа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Прямоугольник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Прямоугольник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Прямоугольник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Текстовое поле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rsidR="00BD67DD" w:rsidRDefault="00BD67DD">
                      <w:pPr>
                        <w:pStyle w:val="a4"/>
                        <w:tabs>
                          <w:tab w:val="clear" w:pos="4677"/>
                          <w:tab w:val="clear" w:pos="9355"/>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163707">
                        <w:rPr>
                          <w:noProof/>
                          <w:color w:val="FFFFFF" w:themeColor="background1"/>
                          <w:sz w:val="24"/>
                          <w:szCs w:val="24"/>
                        </w:rPr>
                        <w:t>6</w:t>
                      </w:r>
                      <w:r>
                        <w:rPr>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76166"/>
    <w:multiLevelType w:val="hybridMultilevel"/>
    <w:tmpl w:val="D3DAFB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5D37546"/>
    <w:multiLevelType w:val="hybridMultilevel"/>
    <w:tmpl w:val="F056CAAC"/>
    <w:lvl w:ilvl="0" w:tplc="92B488E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37D"/>
    <w:rsid w:val="00015096"/>
    <w:rsid w:val="0001625A"/>
    <w:rsid w:val="00067266"/>
    <w:rsid w:val="000912E0"/>
    <w:rsid w:val="000966E2"/>
    <w:rsid w:val="000F5C30"/>
    <w:rsid w:val="0010142C"/>
    <w:rsid w:val="00163707"/>
    <w:rsid w:val="0019000D"/>
    <w:rsid w:val="001C1099"/>
    <w:rsid w:val="001E1888"/>
    <w:rsid w:val="00214048"/>
    <w:rsid w:val="00247F26"/>
    <w:rsid w:val="00256BCE"/>
    <w:rsid w:val="0027135B"/>
    <w:rsid w:val="002713AD"/>
    <w:rsid w:val="002F0CCC"/>
    <w:rsid w:val="0039437D"/>
    <w:rsid w:val="003D073C"/>
    <w:rsid w:val="00415F66"/>
    <w:rsid w:val="00423DF0"/>
    <w:rsid w:val="004B6BA1"/>
    <w:rsid w:val="00581EC8"/>
    <w:rsid w:val="00640464"/>
    <w:rsid w:val="00640959"/>
    <w:rsid w:val="006E5C9D"/>
    <w:rsid w:val="006F6B5A"/>
    <w:rsid w:val="0073449A"/>
    <w:rsid w:val="00747675"/>
    <w:rsid w:val="007A2144"/>
    <w:rsid w:val="007C306D"/>
    <w:rsid w:val="008723BA"/>
    <w:rsid w:val="008916FF"/>
    <w:rsid w:val="008A652E"/>
    <w:rsid w:val="00913776"/>
    <w:rsid w:val="00922157"/>
    <w:rsid w:val="00982DF8"/>
    <w:rsid w:val="009F739A"/>
    <w:rsid w:val="00A13EF5"/>
    <w:rsid w:val="00A91319"/>
    <w:rsid w:val="00B93CF7"/>
    <w:rsid w:val="00BD67DD"/>
    <w:rsid w:val="00C64767"/>
    <w:rsid w:val="00CA1202"/>
    <w:rsid w:val="00CE3AD4"/>
    <w:rsid w:val="00D15B1F"/>
    <w:rsid w:val="00DB087A"/>
    <w:rsid w:val="00DF0CFD"/>
    <w:rsid w:val="00DF2970"/>
    <w:rsid w:val="00DF2D86"/>
    <w:rsid w:val="00E17C2D"/>
    <w:rsid w:val="00E51657"/>
    <w:rsid w:val="00E8688A"/>
    <w:rsid w:val="00EC03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78474"/>
  <w15:chartTrackingRefBased/>
  <w15:docId w15:val="{303CE3F5-6E65-49C1-8E3B-EAA4C01CA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6B5A"/>
    <w:pPr>
      <w:spacing w:after="0" w:line="240" w:lineRule="auto"/>
    </w:pPr>
  </w:style>
  <w:style w:type="paragraph" w:styleId="a4">
    <w:name w:val="header"/>
    <w:basedOn w:val="a"/>
    <w:link w:val="a5"/>
    <w:uiPriority w:val="99"/>
    <w:unhideWhenUsed/>
    <w:rsid w:val="006F6B5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F6B5A"/>
  </w:style>
  <w:style w:type="paragraph" w:styleId="a6">
    <w:name w:val="footer"/>
    <w:basedOn w:val="a"/>
    <w:link w:val="a7"/>
    <w:uiPriority w:val="99"/>
    <w:unhideWhenUsed/>
    <w:rsid w:val="006F6B5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F6B5A"/>
  </w:style>
  <w:style w:type="paragraph" w:styleId="a8">
    <w:name w:val="Balloon Text"/>
    <w:basedOn w:val="a"/>
    <w:link w:val="a9"/>
    <w:uiPriority w:val="99"/>
    <w:semiHidden/>
    <w:unhideWhenUsed/>
    <w:rsid w:val="00DB087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B087A"/>
    <w:rPr>
      <w:rFonts w:ascii="Segoe UI" w:hAnsi="Segoe UI" w:cs="Segoe UI"/>
      <w:sz w:val="18"/>
      <w:szCs w:val="18"/>
    </w:rPr>
  </w:style>
  <w:style w:type="paragraph" w:styleId="aa">
    <w:name w:val="List Paragraph"/>
    <w:basedOn w:val="a"/>
    <w:uiPriority w:val="34"/>
    <w:qFormat/>
    <w:rsid w:val="00DB087A"/>
    <w:pPr>
      <w:ind w:left="720"/>
      <w:contextualSpacing/>
    </w:pPr>
  </w:style>
  <w:style w:type="character" w:styleId="ab">
    <w:name w:val="Hyperlink"/>
    <w:basedOn w:val="a0"/>
    <w:uiPriority w:val="99"/>
    <w:unhideWhenUsed/>
    <w:rsid w:val="004B6B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922137E62A4D83FA66652844D49C518AB4AA5239BE9720DEF4FDBFDC40DABAE26C907976471A8B186FB04282CFu6O" TargetMode="External"/><Relationship Id="rId13" Type="http://schemas.openxmlformats.org/officeDocument/2006/relationships/hyperlink" Target="consultantplus://offline/ref=36C1B99D73113C403BF63E2E477C356566A26A15D2A5A601CCAAEBE6DE76B0ED1804DB48DD7F900D8C6C0DFDFE54F1625C1B73AB07A95699b1w3H" TargetMode="External"/><Relationship Id="rId18" Type="http://schemas.openxmlformats.org/officeDocument/2006/relationships/hyperlink" Target="https://kad.arbitr.ru" TargetMode="External"/><Relationship Id="rId26" Type="http://schemas.openxmlformats.org/officeDocument/2006/relationships/hyperlink" Target="consultantplus://offline/ref=B038B1C7936569C6E09A6CB92AFE2DA906152BAAF21ABC472A4B8851EF893F5F3EA0EF5800A4DEE872A28F37A7GEmCI" TargetMode="External"/><Relationship Id="rId3" Type="http://schemas.openxmlformats.org/officeDocument/2006/relationships/settings" Target="settings.xml"/><Relationship Id="rId21" Type="http://schemas.openxmlformats.org/officeDocument/2006/relationships/hyperlink" Target="consultantplus://offline/ref=CBDB8004C46AA8BCB118E8D29C340E1C40978CFB6C0C122A9EBECAA6CBB1E1EC3584A9A6DA6299EE95311B04H645N" TargetMode="External"/><Relationship Id="rId7" Type="http://schemas.openxmlformats.org/officeDocument/2006/relationships/image" Target="media/image1.jpeg"/><Relationship Id="rId12" Type="http://schemas.openxmlformats.org/officeDocument/2006/relationships/hyperlink" Target="consultantplus://offline/ref=A5C5BFD0CEE2293F0E97FA4E0AFE8D5883265A77C0477B16A799DB4A5C4813076D8FEC19EAEBD0E67BFE19A0A953NFN" TargetMode="External"/><Relationship Id="rId17" Type="http://schemas.openxmlformats.org/officeDocument/2006/relationships/hyperlink" Target="https://r44.fssp.gov.ru/" TargetMode="External"/><Relationship Id="rId25" Type="http://schemas.openxmlformats.org/officeDocument/2006/relationships/hyperlink" Target="consultantplus://offline/ref=898D9B2FBC1A1C2E18E13816144436C49BE7BA89D82088F5A2BD7DAF96AEE10B1DB9AB4B7DA03D20EBEB94B0769D0DB6C3807B3F658C52CEA01EN" TargetMode="External"/><Relationship Id="rId2" Type="http://schemas.openxmlformats.org/officeDocument/2006/relationships/styles" Target="styles.xml"/><Relationship Id="rId16" Type="http://schemas.openxmlformats.org/officeDocument/2006/relationships/hyperlink" Target="https://&#1085;&#1072;&#1096;.&#1076;&#1086;&#1084;.&#1088;&#1092;/&#1077;&#1076;&#1080;&#1085;&#1099;&#1081;_&#1088;&#1077;&#1077;&#1089;&#1090;&#1088;_&#1079;&#1072;&#1089;&#1090;&#1088;&#1086;&#1081;&#1097;&#1080;&#1082;&#1086;&#1074;" TargetMode="External"/><Relationship Id="rId20" Type="http://schemas.openxmlformats.org/officeDocument/2006/relationships/hyperlink" Target="consultantplus://offline/ref=CBDB8004C46AA8BCB118E8D29C340E1C439580F768034F2096E7C6A4CCBEBEE93295A9A6D37C98EF8A384F57212BA8B2DB1E64EAC4770171HD46N"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5C5BFD0CEE2293F0E97FA4E0AFE8D5883265A77C0477B16A799DB4A5C4813076D8FEC19EAEBD0E67BFE19A0A953NFN" TargetMode="External"/><Relationship Id="rId24" Type="http://schemas.openxmlformats.org/officeDocument/2006/relationships/hyperlink" Target="consultantplus://offline/ref=898D9B2FBC1A1C2E18E13816144436C49BE7BC89D52888F5A2BD7DAF96AEE10B1DB9AB4B7DA03621E2EB94B0769D0DB6C3807B3F658C52CEA01EN" TargetMode="External"/><Relationship Id="rId5" Type="http://schemas.openxmlformats.org/officeDocument/2006/relationships/footnotes" Target="footnotes.xml"/><Relationship Id="rId15" Type="http://schemas.openxmlformats.org/officeDocument/2006/relationships/hyperlink" Target="consultantplus://offline/ref=36C1B99D73113C403BF63E2E477C356566A56316DAA4A601CCAAEBE6DE76B0ED1804DB41DF799606DE361DF9B700F57D54056CA919A9b5w6H" TargetMode="External"/><Relationship Id="rId23" Type="http://schemas.openxmlformats.org/officeDocument/2006/relationships/hyperlink" Target="consultantplus://offline/ref=898D9B2FBC1A1C2E18E13816144436C49BE7BC89D52888F5A2BD7DAF96AEE10B1DB9AB4B7DA03621E2EB94B0769D0DB6C3807B3F658C52CEA01EN" TargetMode="External"/><Relationship Id="rId28" Type="http://schemas.openxmlformats.org/officeDocument/2006/relationships/hyperlink" Target="https://&#1092;&#1086;&#1085;&#1076;214.&#1088;&#1092;" TargetMode="External"/><Relationship Id="rId10" Type="http://schemas.openxmlformats.org/officeDocument/2006/relationships/hyperlink" Target="consultantplus://offline/ref=08915C498C5B07AF21556FC9B103348C2A8FA3578F0A3396A0F06FA111058C750A5FEC538C6E76709AC1143B57C3478E838673E253C04E78WET3I" TargetMode="External"/><Relationship Id="rId19" Type="http://schemas.openxmlformats.org/officeDocument/2006/relationships/hyperlink" Target="consultantplus://offline/ref=0B8D662F4879B5A12299C928B98226B950BFD7CE103BC76431F567E6F0A6E2716FFFA3BD04169D80805D78700423DECA7C50F1410430ABCDT4h3N"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F6922137E62A4D83FA66652844D49C518AB4A85339BD9720DEF4FDBFDC40DABAE26C907976471A8B186FB04282CFu6O" TargetMode="External"/><Relationship Id="rId14" Type="http://schemas.openxmlformats.org/officeDocument/2006/relationships/hyperlink" Target="consultantplus://offline/ref=36C1B99D73113C403BF63E2E477C356566A56915DFA7A601CCAAEBE6DE76B0ED1804DB4CDA7F9B59DB230CA1BB08E262551B70AB1BbAwBH" TargetMode="External"/><Relationship Id="rId22" Type="http://schemas.openxmlformats.org/officeDocument/2006/relationships/hyperlink" Target="consultantplus://offline/ref=912099E40511DBE2D8FD3C4E54E57D5D8BDF661A75E20538B58ED22D7C807D74510722435A18CAC5BA556955GDEFO" TargetMode="External"/><Relationship Id="rId27" Type="http://schemas.openxmlformats.org/officeDocument/2006/relationships/hyperlink" Target="consultantplus://offline/ref=B038B1C7936569C6E09A6CB92AFE2DA906152BAAF21ABC472A4B8851EF893F5F3EA0EF5800A4DEE872A28F37A7GEmCI"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1164</TotalTime>
  <Pages>1</Pages>
  <Words>6529</Words>
  <Characters>37217</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В. Сунцов</dc:creator>
  <cp:keywords/>
  <dc:description/>
  <cp:lastModifiedBy>Сергей В. Сунцов</cp:lastModifiedBy>
  <cp:revision>26</cp:revision>
  <cp:lastPrinted>2020-10-21T09:03:00Z</cp:lastPrinted>
  <dcterms:created xsi:type="dcterms:W3CDTF">2020-10-15T13:42:00Z</dcterms:created>
  <dcterms:modified xsi:type="dcterms:W3CDTF">2020-10-21T11:24:00Z</dcterms:modified>
</cp:coreProperties>
</file>